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tblpXSpec="center" w:tblpY="52"/>
        <w:tblW w:w="9923" w:type="dxa"/>
        <w:tblLayout w:type="fixed"/>
        <w:tblLook w:val="0400" w:firstRow="0" w:lastRow="0" w:firstColumn="0" w:lastColumn="0" w:noHBand="0" w:noVBand="1"/>
      </w:tblPr>
      <w:tblGrid>
        <w:gridCol w:w="1985"/>
        <w:gridCol w:w="1667"/>
        <w:gridCol w:w="5168"/>
        <w:gridCol w:w="1103"/>
      </w:tblGrid>
      <w:tr w:rsidR="005724F0" w:rsidRPr="005724F0" w14:paraId="324B4651" w14:textId="77777777" w:rsidTr="00893584">
        <w:trPr>
          <w:trHeight w:val="70"/>
        </w:trPr>
        <w:tc>
          <w:tcPr>
            <w:tcW w:w="1985" w:type="dxa"/>
            <w:tcBorders>
              <w:top w:val="single" w:sz="4" w:space="0" w:color="auto"/>
              <w:bottom w:val="single" w:sz="4" w:space="0" w:color="auto"/>
            </w:tcBorders>
            <w:vAlign w:val="center"/>
          </w:tcPr>
          <w:p w14:paraId="73627470" w14:textId="77777777" w:rsidR="005724F0" w:rsidRPr="005724F0" w:rsidRDefault="005724F0" w:rsidP="00893584">
            <w:pPr>
              <w:ind w:left="-112" w:right="37" w:firstLine="112"/>
              <w:jc w:val="center"/>
              <w:rPr>
                <w:i/>
                <w:color w:val="222222"/>
                <w:lang w:eastAsia="en-AU"/>
              </w:rPr>
            </w:pPr>
            <w:bookmarkStart w:id="0" w:name="_Hlk138675649"/>
            <w:r w:rsidRPr="005724F0">
              <w:rPr>
                <w:noProof/>
                <w:color w:val="222222"/>
                <w:lang w:eastAsia="en-AU"/>
              </w:rPr>
              <w:drawing>
                <wp:inline distT="0" distB="0" distL="0" distR="0" wp14:anchorId="1171CF33" wp14:editId="56269844">
                  <wp:extent cx="970395" cy="339725"/>
                  <wp:effectExtent l="0" t="0" r="127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UMT Press.png"/>
                          <pic:cNvPicPr/>
                        </pic:nvPicPr>
                        <pic:blipFill rotWithShape="1">
                          <a:blip r:embed="rId7" cstate="print">
                            <a:extLst>
                              <a:ext uri="{28A0092B-C50C-407E-A947-70E740481C1C}">
                                <a14:useLocalDpi xmlns:a14="http://schemas.microsoft.com/office/drawing/2010/main" val="0"/>
                              </a:ext>
                            </a:extLst>
                          </a:blip>
                          <a:srcRect l="7573"/>
                          <a:stretch/>
                        </pic:blipFill>
                        <pic:spPr bwMode="auto">
                          <a:xfrm>
                            <a:off x="0" y="0"/>
                            <a:ext cx="1027206" cy="359614"/>
                          </a:xfrm>
                          <a:prstGeom prst="rect">
                            <a:avLst/>
                          </a:prstGeom>
                          <a:ln>
                            <a:noFill/>
                          </a:ln>
                          <a:extLst>
                            <a:ext uri="{53640926-AAD7-44D8-BBD7-CCE9431645EC}">
                              <a14:shadowObscured xmlns:a14="http://schemas.microsoft.com/office/drawing/2010/main"/>
                            </a:ext>
                          </a:extLst>
                        </pic:spPr>
                      </pic:pic>
                    </a:graphicData>
                  </a:graphic>
                </wp:inline>
              </w:drawing>
            </w:r>
          </w:p>
        </w:tc>
        <w:tc>
          <w:tcPr>
            <w:tcW w:w="6835" w:type="dxa"/>
            <w:gridSpan w:val="2"/>
            <w:tcBorders>
              <w:top w:val="single" w:sz="4" w:space="0" w:color="auto"/>
              <w:bottom w:val="single" w:sz="4" w:space="0" w:color="auto"/>
            </w:tcBorders>
            <w:vAlign w:val="center"/>
          </w:tcPr>
          <w:p w14:paraId="2319DAD6" w14:textId="77777777" w:rsidR="005724F0" w:rsidRPr="005724F0" w:rsidRDefault="005724F0" w:rsidP="00893584">
            <w:pPr>
              <w:spacing w:before="120"/>
              <w:rPr>
                <w:b/>
                <w:color w:val="222222"/>
                <w:lang w:eastAsia="en-AU"/>
              </w:rPr>
            </w:pPr>
            <w:r w:rsidRPr="005724F0">
              <w:rPr>
                <w:b/>
                <w:color w:val="222222"/>
                <w:lang w:eastAsia="en-AU"/>
              </w:rPr>
              <w:t>Journal of Sustainability Science and Management</w:t>
            </w:r>
          </w:p>
          <w:p w14:paraId="31ECF7D2" w14:textId="77777777" w:rsidR="005724F0" w:rsidRPr="005724F0" w:rsidRDefault="005724F0" w:rsidP="00893584">
            <w:pPr>
              <w:rPr>
                <w:color w:val="222222"/>
                <w:highlight w:val="white"/>
                <w:lang w:eastAsia="en-AU"/>
              </w:rPr>
            </w:pPr>
            <w:r w:rsidRPr="005724F0">
              <w:rPr>
                <w:color w:val="222222"/>
                <w:highlight w:val="white"/>
                <w:lang w:eastAsia="en-AU"/>
              </w:rPr>
              <w:t>Journal Homepage:</w:t>
            </w:r>
            <w:r w:rsidRPr="005724F0">
              <w:rPr>
                <w:color w:val="222222"/>
                <w:lang w:eastAsia="en-AU"/>
              </w:rPr>
              <w:t xml:space="preserve"> https://jssm.umt.edu.my</w:t>
            </w:r>
          </w:p>
          <w:p w14:paraId="6AEBEFFB" w14:textId="4D091964" w:rsidR="005724F0" w:rsidRPr="005724F0" w:rsidRDefault="005724F0" w:rsidP="00893584">
            <w:pPr>
              <w:rPr>
                <w:i/>
                <w:color w:val="222222"/>
                <w:highlight w:val="white"/>
                <w:lang w:val="pt-PT" w:eastAsia="en-AU"/>
              </w:rPr>
            </w:pPr>
            <w:r w:rsidRPr="005724F0">
              <w:rPr>
                <w:color w:val="222222"/>
                <w:highlight w:val="white"/>
                <w:lang w:val="pt-PT" w:eastAsia="en-AU"/>
              </w:rPr>
              <w:t>eISSN: 2672-7226</w:t>
            </w:r>
          </w:p>
          <w:p w14:paraId="78624EF7" w14:textId="45AE96C0" w:rsidR="005724F0" w:rsidRPr="005724F0" w:rsidRDefault="005724F0" w:rsidP="00893584">
            <w:pPr>
              <w:spacing w:after="120"/>
              <w:rPr>
                <w:lang w:val="pt-PT" w:eastAsia="en-AU"/>
              </w:rPr>
            </w:pPr>
            <w:r w:rsidRPr="005724F0">
              <w:rPr>
                <w:color w:val="222222"/>
                <w:highlight w:val="white"/>
                <w:lang w:val="pt-PT" w:eastAsia="en-AU"/>
              </w:rPr>
              <w:t>DOI:</w:t>
            </w:r>
            <w:r w:rsidRPr="005724F0">
              <w:rPr>
                <w:lang w:val="pt-PT" w:eastAsia="en-AU"/>
              </w:rPr>
              <w:t xml:space="preserve"> </w:t>
            </w:r>
            <w:r w:rsidRPr="005724F0">
              <w:rPr>
                <w:rFonts w:eastAsia="Calibri"/>
                <w:lang w:val="pt-PT"/>
              </w:rPr>
              <w:t>http://doi.org/10.46754/jssm.20</w:t>
            </w:r>
            <w:r>
              <w:rPr>
                <w:rFonts w:eastAsia="Calibri"/>
                <w:lang w:val="pt-PT"/>
              </w:rPr>
              <w:t>XX</w:t>
            </w:r>
            <w:r w:rsidRPr="005724F0">
              <w:rPr>
                <w:rFonts w:eastAsia="Calibri"/>
                <w:lang w:val="pt-PT"/>
              </w:rPr>
              <w:t>.</w:t>
            </w:r>
            <w:r>
              <w:rPr>
                <w:rFonts w:eastAsia="Calibri"/>
                <w:lang w:val="pt-PT"/>
              </w:rPr>
              <w:t>XX</w:t>
            </w:r>
            <w:r w:rsidRPr="005724F0">
              <w:rPr>
                <w:rFonts w:eastAsia="Calibri"/>
                <w:lang w:val="pt-PT"/>
              </w:rPr>
              <w:t>.0XX</w:t>
            </w:r>
          </w:p>
        </w:tc>
        <w:tc>
          <w:tcPr>
            <w:tcW w:w="1103" w:type="dxa"/>
            <w:tcBorders>
              <w:top w:val="single" w:sz="4" w:space="0" w:color="auto"/>
              <w:bottom w:val="single" w:sz="4" w:space="0" w:color="auto"/>
            </w:tcBorders>
            <w:vAlign w:val="center"/>
          </w:tcPr>
          <w:p w14:paraId="6E7C5163" w14:textId="77777777" w:rsidR="005724F0" w:rsidRPr="005724F0" w:rsidRDefault="005724F0" w:rsidP="00893584">
            <w:pPr>
              <w:jc w:val="center"/>
              <w:rPr>
                <w:color w:val="FF0000"/>
                <w:highlight w:val="white"/>
                <w:lang w:eastAsia="en-AU"/>
              </w:rPr>
            </w:pPr>
            <w:r w:rsidRPr="005724F0">
              <w:rPr>
                <w:rFonts w:eastAsia="Calibri"/>
                <w:noProof/>
              </w:rPr>
              <w:drawing>
                <wp:inline distT="0" distB="0" distL="0" distR="0" wp14:anchorId="21AC4026" wp14:editId="6825A44E">
                  <wp:extent cx="527089" cy="750627"/>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0636" cy="769919"/>
                          </a:xfrm>
                          <a:prstGeom prst="rect">
                            <a:avLst/>
                          </a:prstGeom>
                          <a:noFill/>
                          <a:ln>
                            <a:noFill/>
                          </a:ln>
                        </pic:spPr>
                      </pic:pic>
                    </a:graphicData>
                  </a:graphic>
                </wp:inline>
              </w:drawing>
            </w:r>
          </w:p>
        </w:tc>
      </w:tr>
      <w:tr w:rsidR="005724F0" w:rsidRPr="005724F0" w14:paraId="0B6FA391" w14:textId="77777777" w:rsidTr="00570E23">
        <w:trPr>
          <w:trHeight w:val="1265"/>
        </w:trPr>
        <w:tc>
          <w:tcPr>
            <w:tcW w:w="9923" w:type="dxa"/>
            <w:gridSpan w:val="4"/>
            <w:tcBorders>
              <w:top w:val="single" w:sz="4" w:space="0" w:color="auto"/>
              <w:bottom w:val="single" w:sz="4" w:space="0" w:color="auto"/>
            </w:tcBorders>
          </w:tcPr>
          <w:p w14:paraId="0CD554F1" w14:textId="77777777" w:rsidR="005724F0" w:rsidRPr="005724F0" w:rsidRDefault="005724F0" w:rsidP="00281EE2">
            <w:pPr>
              <w:jc w:val="center"/>
              <w:rPr>
                <w:b/>
              </w:rPr>
            </w:pPr>
          </w:p>
          <w:p w14:paraId="00998FE1" w14:textId="77777777" w:rsidR="00717CFE" w:rsidRDefault="00F16A8E" w:rsidP="00281EE2">
            <w:pPr>
              <w:pStyle w:val="Heading1"/>
              <w:jc w:val="center"/>
              <w:rPr>
                <w:sz w:val="24"/>
                <w:szCs w:val="24"/>
              </w:rPr>
            </w:pPr>
            <w:r>
              <w:rPr>
                <w:sz w:val="24"/>
                <w:szCs w:val="24"/>
              </w:rPr>
              <w:t xml:space="preserve">ARTICLES WITH SHORT TITLES DESCRIBING THE RESULTS MORE </w:t>
            </w:r>
          </w:p>
          <w:p w14:paraId="145C1795" w14:textId="022C8290" w:rsidR="005724F0" w:rsidRDefault="00F16A8E" w:rsidP="00281EE2">
            <w:pPr>
              <w:pStyle w:val="Heading1"/>
              <w:jc w:val="center"/>
              <w:rPr>
                <w:sz w:val="24"/>
                <w:szCs w:val="24"/>
              </w:rPr>
            </w:pPr>
            <w:r>
              <w:rPr>
                <w:sz w:val="24"/>
                <w:szCs w:val="24"/>
              </w:rPr>
              <w:t xml:space="preserve">OFTENLY CITED </w:t>
            </w:r>
          </w:p>
          <w:p w14:paraId="69160E4E" w14:textId="77777777" w:rsidR="003B672A" w:rsidRPr="003B672A" w:rsidRDefault="003B672A" w:rsidP="00281EE2">
            <w:pPr>
              <w:jc w:val="center"/>
              <w:rPr>
                <w:color w:val="FF0000"/>
              </w:rPr>
            </w:pPr>
            <w:r w:rsidRPr="003B672A">
              <w:rPr>
                <w:color w:val="FF0000"/>
              </w:rPr>
              <w:t>[Title as per the Manuscript; not more than 15 words]</w:t>
            </w:r>
          </w:p>
          <w:p w14:paraId="73544C19" w14:textId="79852391" w:rsidR="003B672A" w:rsidRPr="003B672A" w:rsidRDefault="003B672A" w:rsidP="00281EE2">
            <w:pPr>
              <w:jc w:val="center"/>
              <w:rPr>
                <w:color w:val="FF0000"/>
              </w:rPr>
            </w:pPr>
            <w:r w:rsidRPr="003B672A">
              <w:rPr>
                <w:color w:val="FF0000"/>
              </w:rPr>
              <w:t xml:space="preserve">[Uppercase, Times New Roman (font size 12), bold, centred, </w:t>
            </w:r>
            <w:r w:rsidR="00631FC8">
              <w:rPr>
                <w:color w:val="FF0000"/>
              </w:rPr>
              <w:t>1.</w:t>
            </w:r>
            <w:r w:rsidR="00865A09">
              <w:rPr>
                <w:color w:val="FF0000"/>
              </w:rPr>
              <w:t>0</w:t>
            </w:r>
            <w:r w:rsidR="00631FC8">
              <w:rPr>
                <w:color w:val="FF0000"/>
              </w:rPr>
              <w:t xml:space="preserve"> spacing</w:t>
            </w:r>
            <w:r w:rsidRPr="003B672A">
              <w:rPr>
                <w:color w:val="FF0000"/>
              </w:rPr>
              <w:t>]</w:t>
            </w:r>
          </w:p>
          <w:p w14:paraId="363ADE51" w14:textId="77777777" w:rsidR="005724F0" w:rsidRPr="005724F0" w:rsidRDefault="005724F0" w:rsidP="00281EE2"/>
        </w:tc>
      </w:tr>
      <w:tr w:rsidR="005724F0" w:rsidRPr="005724F0" w14:paraId="1525CCBE" w14:textId="77777777" w:rsidTr="00570E23">
        <w:trPr>
          <w:trHeight w:val="240"/>
        </w:trPr>
        <w:tc>
          <w:tcPr>
            <w:tcW w:w="3652" w:type="dxa"/>
            <w:gridSpan w:val="2"/>
            <w:tcBorders>
              <w:top w:val="single" w:sz="4" w:space="0" w:color="auto"/>
              <w:bottom w:val="single" w:sz="4" w:space="0" w:color="auto"/>
            </w:tcBorders>
          </w:tcPr>
          <w:p w14:paraId="54E2B8DB" w14:textId="77777777" w:rsidR="005724F0" w:rsidRPr="005724F0" w:rsidRDefault="005724F0" w:rsidP="00281EE2">
            <w:pPr>
              <w:rPr>
                <w:b/>
                <w:color w:val="222222"/>
                <w:highlight w:val="white"/>
                <w:lang w:eastAsia="en-AU"/>
              </w:rPr>
            </w:pPr>
            <w:r w:rsidRPr="005724F0">
              <w:rPr>
                <w:b/>
                <w:color w:val="222222"/>
                <w:lang w:eastAsia="en-AU"/>
              </w:rPr>
              <w:t>ARTICLE INFO</w:t>
            </w:r>
          </w:p>
        </w:tc>
        <w:tc>
          <w:tcPr>
            <w:tcW w:w="6271" w:type="dxa"/>
            <w:gridSpan w:val="2"/>
            <w:tcBorders>
              <w:top w:val="single" w:sz="4" w:space="0" w:color="auto"/>
              <w:bottom w:val="single" w:sz="4" w:space="0" w:color="auto"/>
            </w:tcBorders>
          </w:tcPr>
          <w:p w14:paraId="18DA98D4" w14:textId="77777777" w:rsidR="005724F0" w:rsidRPr="005724F0" w:rsidRDefault="005724F0" w:rsidP="00281EE2">
            <w:pPr>
              <w:rPr>
                <w:b/>
                <w:color w:val="222222"/>
                <w:highlight w:val="white"/>
                <w:lang w:eastAsia="en-AU"/>
              </w:rPr>
            </w:pPr>
            <w:r w:rsidRPr="005724F0">
              <w:rPr>
                <w:b/>
                <w:color w:val="222222"/>
                <w:highlight w:val="white"/>
                <w:lang w:eastAsia="en-AU"/>
              </w:rPr>
              <w:t>ABSTRACT</w:t>
            </w:r>
          </w:p>
        </w:tc>
      </w:tr>
      <w:tr w:rsidR="005724F0" w:rsidRPr="005724F0" w14:paraId="754C1313" w14:textId="77777777" w:rsidTr="00DD3334">
        <w:trPr>
          <w:trHeight w:val="70"/>
        </w:trPr>
        <w:tc>
          <w:tcPr>
            <w:tcW w:w="3652" w:type="dxa"/>
            <w:gridSpan w:val="2"/>
            <w:tcBorders>
              <w:top w:val="single" w:sz="4" w:space="0" w:color="auto"/>
            </w:tcBorders>
          </w:tcPr>
          <w:p w14:paraId="662C52B0" w14:textId="77777777" w:rsidR="005724F0" w:rsidRPr="005724F0" w:rsidRDefault="005724F0" w:rsidP="00281EE2">
            <w:pPr>
              <w:rPr>
                <w:b/>
                <w:i/>
                <w:color w:val="222222"/>
                <w:lang w:eastAsia="en-AU"/>
              </w:rPr>
            </w:pPr>
            <w:r w:rsidRPr="005724F0">
              <w:rPr>
                <w:b/>
                <w:i/>
                <w:color w:val="222222"/>
                <w:lang w:eastAsia="en-AU"/>
              </w:rPr>
              <w:t>Article History:</w:t>
            </w:r>
          </w:p>
          <w:p w14:paraId="4D6D1695" w14:textId="11CC092F" w:rsidR="005724F0" w:rsidRPr="005724F0" w:rsidRDefault="005724F0" w:rsidP="00281EE2">
            <w:pPr>
              <w:rPr>
                <w:i/>
                <w:color w:val="222222"/>
                <w:lang w:eastAsia="en-AU"/>
              </w:rPr>
            </w:pPr>
            <w:r w:rsidRPr="005724F0">
              <w:rPr>
                <w:i/>
                <w:color w:val="222222"/>
                <w:lang w:eastAsia="en-AU"/>
              </w:rPr>
              <w:t xml:space="preserve">Received: </w:t>
            </w:r>
          </w:p>
          <w:p w14:paraId="6D083A80" w14:textId="0EF2C068" w:rsidR="005724F0" w:rsidRPr="005724F0" w:rsidRDefault="005724F0" w:rsidP="00281EE2">
            <w:pPr>
              <w:rPr>
                <w:i/>
                <w:color w:val="222222"/>
                <w:lang w:eastAsia="en-AU"/>
              </w:rPr>
            </w:pPr>
            <w:r w:rsidRPr="005724F0">
              <w:rPr>
                <w:i/>
                <w:color w:val="222222"/>
                <w:lang w:eastAsia="en-AU"/>
              </w:rPr>
              <w:t xml:space="preserve">Revised: </w:t>
            </w:r>
            <w:r w:rsidRPr="005724F0">
              <w:rPr>
                <w:i/>
                <w:color w:val="222222"/>
                <w:lang w:eastAsia="en-AU"/>
              </w:rPr>
              <w:br/>
              <w:t xml:space="preserve">Accepted: </w:t>
            </w:r>
          </w:p>
          <w:p w14:paraId="6FB941AC" w14:textId="2F5FE7F0" w:rsidR="005724F0" w:rsidRPr="005724F0" w:rsidRDefault="005724F0" w:rsidP="00281EE2">
            <w:pPr>
              <w:rPr>
                <w:i/>
                <w:color w:val="222222"/>
                <w:lang w:eastAsia="en-AU"/>
              </w:rPr>
            </w:pPr>
            <w:r w:rsidRPr="005724F0">
              <w:rPr>
                <w:i/>
                <w:color w:val="222222"/>
                <w:lang w:eastAsia="en-AU"/>
              </w:rPr>
              <w:t xml:space="preserve">Published: </w:t>
            </w:r>
          </w:p>
          <w:p w14:paraId="31196962" w14:textId="02CA97FC" w:rsidR="005724F0" w:rsidRPr="005724F0" w:rsidRDefault="005724F0" w:rsidP="00281EE2">
            <w:pPr>
              <w:pBdr>
                <w:bottom w:val="single" w:sz="6" w:space="1" w:color="000000"/>
              </w:pBdr>
              <w:rPr>
                <w:i/>
                <w:color w:val="222222"/>
                <w:highlight w:val="white"/>
                <w:lang w:eastAsia="en-AU"/>
              </w:rPr>
            </w:pPr>
          </w:p>
          <w:p w14:paraId="36EC9EDB" w14:textId="77777777" w:rsidR="005724F0" w:rsidRPr="005724F0" w:rsidRDefault="005724F0" w:rsidP="00281EE2">
            <w:pPr>
              <w:rPr>
                <w:b/>
                <w:i/>
                <w:color w:val="222222"/>
                <w:highlight w:val="white"/>
                <w:lang w:eastAsia="en-AU"/>
              </w:rPr>
            </w:pPr>
            <w:r w:rsidRPr="005724F0">
              <w:rPr>
                <w:b/>
                <w:i/>
                <w:color w:val="222222"/>
                <w:highlight w:val="white"/>
                <w:lang w:eastAsia="en-AU"/>
              </w:rPr>
              <w:t xml:space="preserve">Keywords: </w:t>
            </w:r>
          </w:p>
          <w:p w14:paraId="2F8EF76C" w14:textId="37B09944" w:rsidR="00651693" w:rsidRPr="00651693" w:rsidRDefault="005724F0" w:rsidP="00281EE2">
            <w:pPr>
              <w:rPr>
                <w:b/>
                <w:i/>
                <w:iCs/>
              </w:rPr>
            </w:pPr>
            <w:r w:rsidRPr="00651693">
              <w:rPr>
                <w:i/>
                <w:iCs/>
              </w:rPr>
              <w:t>Sustainability, science, management, journal, article</w:t>
            </w:r>
          </w:p>
          <w:p w14:paraId="42397C9E" w14:textId="77777777" w:rsidR="00EE3B4E" w:rsidRDefault="005724F0" w:rsidP="00281EE2">
            <w:pPr>
              <w:jc w:val="both"/>
              <w:rPr>
                <w:color w:val="FF0000"/>
              </w:rPr>
            </w:pPr>
            <w:r>
              <w:rPr>
                <w:b/>
                <w:color w:val="FF0000"/>
              </w:rPr>
              <w:t xml:space="preserve">(mandatory) </w:t>
            </w:r>
            <w:r>
              <w:rPr>
                <w:color w:val="FF0000"/>
              </w:rPr>
              <w:t xml:space="preserve">[Times New Roman (font size 12), left-aligned, </w:t>
            </w:r>
            <w:r w:rsidR="00DD3334">
              <w:rPr>
                <w:color w:val="FF0000"/>
              </w:rPr>
              <w:t>1.</w:t>
            </w:r>
            <w:r w:rsidR="00865A09">
              <w:rPr>
                <w:color w:val="FF0000"/>
              </w:rPr>
              <w:t>0</w:t>
            </w:r>
            <w:r w:rsidR="00DD3334">
              <w:rPr>
                <w:color w:val="FF0000"/>
              </w:rPr>
              <w:t xml:space="preserve"> spacing</w:t>
            </w:r>
            <w:r w:rsidR="00C86F87">
              <w:rPr>
                <w:color w:val="FF0000"/>
              </w:rPr>
              <w:t>, italic</w:t>
            </w:r>
            <w:r w:rsidR="005A6317">
              <w:rPr>
                <w:color w:val="FF0000"/>
              </w:rPr>
              <w:t>ised</w:t>
            </w:r>
            <w:r>
              <w:rPr>
                <w:color w:val="FF0000"/>
              </w:rPr>
              <w:t xml:space="preserve">]. Immediately after the abstract, provide a maximum of </w:t>
            </w:r>
            <w:r>
              <w:rPr>
                <w:b/>
                <w:color w:val="FF0000"/>
              </w:rPr>
              <w:t>5 keywords</w:t>
            </w:r>
            <w:r>
              <w:rPr>
                <w:color w:val="FF0000"/>
              </w:rPr>
              <w:t xml:space="preserve"> in lower case letters, preferably single words, avoiding general and plural terms and multiple concepts (avoid, “and”, “of” and words in the title). Each keyword is separated by a comma. Only abbreviations firmly established in the field may be eligible. These keywords will be used for indexing purposes.</w:t>
            </w:r>
          </w:p>
          <w:p w14:paraId="748BE756" w14:textId="4A55375B" w:rsidR="00927D6C" w:rsidRPr="00BE0208" w:rsidRDefault="00927D6C" w:rsidP="00281EE2">
            <w:pPr>
              <w:jc w:val="both"/>
              <w:rPr>
                <w:color w:val="FF0000"/>
              </w:rPr>
            </w:pPr>
          </w:p>
        </w:tc>
        <w:tc>
          <w:tcPr>
            <w:tcW w:w="6271" w:type="dxa"/>
            <w:gridSpan w:val="2"/>
            <w:tcBorders>
              <w:top w:val="single" w:sz="4" w:space="0" w:color="auto"/>
            </w:tcBorders>
          </w:tcPr>
          <w:p w14:paraId="6DAF3333" w14:textId="71F5F84E" w:rsidR="005724F0" w:rsidRPr="005724F0" w:rsidRDefault="005724F0" w:rsidP="00281EE2">
            <w:pPr>
              <w:jc w:val="both"/>
              <w:rPr>
                <w:color w:val="FF0000"/>
                <w:lang w:eastAsia="en-US"/>
              </w:rPr>
            </w:pPr>
            <w:r>
              <w:t xml:space="preserve">A concise, factual and structured abstract is required (with a maximum length of 250 words for original/review articles or 150 words for short communication) and constructed in one paragraph. The abstract should contain aim(s) or objective(s), materials and methods, results and recommendations but these should not be mentioned as a heading. Instead, the sentences in the abstract must be organised in the orientation stated. References should be avoided. Words that may be abbreviated should be mentioned in full for the abstract. </w:t>
            </w:r>
            <w:r>
              <w:rPr>
                <w:color w:val="FF0000"/>
              </w:rPr>
              <w:t xml:space="preserve">[The abstract text must be written in British English, Times New Roman (font size 12), justified, </w:t>
            </w:r>
            <w:r w:rsidR="00DD3334">
              <w:rPr>
                <w:color w:val="FF0000"/>
              </w:rPr>
              <w:t>1.</w:t>
            </w:r>
            <w:r w:rsidR="00865A09">
              <w:rPr>
                <w:color w:val="FF0000"/>
              </w:rPr>
              <w:t>0</w:t>
            </w:r>
            <w:r w:rsidR="00DD3334">
              <w:rPr>
                <w:color w:val="FF0000"/>
              </w:rPr>
              <w:t xml:space="preserve"> spacing</w:t>
            </w:r>
            <w:r>
              <w:rPr>
                <w:color w:val="FF0000"/>
              </w:rPr>
              <w:t>]</w:t>
            </w:r>
            <w:r>
              <w:t>.</w:t>
            </w:r>
          </w:p>
        </w:tc>
      </w:tr>
      <w:tr w:rsidR="005724F0" w:rsidRPr="005724F0" w14:paraId="39F89B7D" w14:textId="77777777" w:rsidTr="00570E23">
        <w:tc>
          <w:tcPr>
            <w:tcW w:w="9923" w:type="dxa"/>
            <w:gridSpan w:val="4"/>
            <w:tcBorders>
              <w:top w:val="single" w:sz="4" w:space="0" w:color="auto"/>
              <w:bottom w:val="single" w:sz="4" w:space="0" w:color="auto"/>
            </w:tcBorders>
            <w:vAlign w:val="center"/>
          </w:tcPr>
          <w:p w14:paraId="0284C14F" w14:textId="26C60F72" w:rsidR="005724F0" w:rsidRPr="005724F0" w:rsidRDefault="005724F0" w:rsidP="00281EE2">
            <w:pPr>
              <w:pBdr>
                <w:top w:val="nil"/>
                <w:left w:val="nil"/>
                <w:bottom w:val="nil"/>
                <w:right w:val="nil"/>
                <w:between w:val="nil"/>
              </w:pBdr>
              <w:ind w:right="-57"/>
              <w:jc w:val="right"/>
              <w:rPr>
                <w:color w:val="222222"/>
                <w:highlight w:val="white"/>
                <w:lang w:eastAsia="en-AU"/>
              </w:rPr>
            </w:pPr>
            <w:r w:rsidRPr="005724F0">
              <w:rPr>
                <w:color w:val="222222"/>
                <w:highlight w:val="white"/>
                <w:lang w:eastAsia="en-AU"/>
              </w:rPr>
              <w:t>© UMT Press</w:t>
            </w:r>
          </w:p>
        </w:tc>
      </w:tr>
      <w:bookmarkEnd w:id="0"/>
    </w:tbl>
    <w:p w14:paraId="1971E96F" w14:textId="46EE47F0" w:rsidR="00210F32" w:rsidRDefault="00210F32" w:rsidP="00281EE2">
      <w:pPr>
        <w:spacing w:line="276" w:lineRule="auto"/>
        <w:rPr>
          <w:color w:val="FF6600"/>
        </w:rPr>
      </w:pPr>
    </w:p>
    <w:p w14:paraId="58CF47F8" w14:textId="77777777" w:rsidR="00B62B71" w:rsidRDefault="00B62B71" w:rsidP="00281EE2">
      <w:pPr>
        <w:spacing w:line="276" w:lineRule="auto"/>
        <w:jc w:val="center"/>
        <w:rPr>
          <w:b/>
          <w:color w:val="FF0000"/>
        </w:rPr>
        <w:sectPr w:rsidR="00B62B71" w:rsidSect="00F454E0">
          <w:headerReference w:type="default" r:id="rId9"/>
          <w:footerReference w:type="default" r:id="rId10"/>
          <w:pgSz w:w="11906" w:h="16838"/>
          <w:pgMar w:top="1440" w:right="1440" w:bottom="1440" w:left="1440" w:header="851" w:footer="850" w:gutter="0"/>
          <w:pgNumType w:start="1"/>
          <w:cols w:space="720"/>
          <w:docGrid w:linePitch="326"/>
        </w:sectPr>
      </w:pPr>
    </w:p>
    <w:p w14:paraId="1BB51989" w14:textId="25DADFFA" w:rsidR="005A6317" w:rsidRDefault="00B463A4" w:rsidP="00281EE2">
      <w:pPr>
        <w:spacing w:line="276" w:lineRule="auto"/>
        <w:jc w:val="center"/>
        <w:rPr>
          <w:b/>
          <w:color w:val="FF0000"/>
        </w:rPr>
      </w:pPr>
      <w:r>
        <w:rPr>
          <w:b/>
          <w:color w:val="FF0000"/>
        </w:rPr>
        <w:t>[</w:t>
      </w:r>
      <w:r w:rsidR="00684848">
        <w:rPr>
          <w:b/>
          <w:color w:val="FF0000"/>
        </w:rPr>
        <w:t>APPLICABLE TO ALL ORIGINAL &amp; REVIEW ARTICLES] [</w:t>
      </w:r>
      <w:r>
        <w:rPr>
          <w:b/>
          <w:color w:val="FF0000"/>
        </w:rPr>
        <w:t xml:space="preserve">Body text page: </w:t>
      </w:r>
      <w:r>
        <w:rPr>
          <w:color w:val="FF0000"/>
        </w:rPr>
        <w:t xml:space="preserve">Manuscripts </w:t>
      </w:r>
      <w:r>
        <w:rPr>
          <w:b/>
          <w:color w:val="FF0000"/>
        </w:rPr>
        <w:t>shall be typed in a word processing format; DO NOT SUBMIT PDF DOCUMENTS]</w:t>
      </w:r>
    </w:p>
    <w:p w14:paraId="1D2F64FA" w14:textId="3797178A" w:rsidR="00F44B65" w:rsidRPr="00605ED7" w:rsidRDefault="00B463A4" w:rsidP="00281EE2">
      <w:pPr>
        <w:spacing w:line="276" w:lineRule="auto"/>
        <w:jc w:val="center"/>
        <w:rPr>
          <w:color w:val="FF0000"/>
        </w:rPr>
      </w:pPr>
      <w:r>
        <w:rPr>
          <w:color w:val="FF0000"/>
        </w:rPr>
        <w:t xml:space="preserve">[Times New Roman (font size 12), justified, </w:t>
      </w:r>
      <w:r w:rsidR="00865A09">
        <w:rPr>
          <w:color w:val="FF0000"/>
        </w:rPr>
        <w:t xml:space="preserve">1.15 </w:t>
      </w:r>
      <w:r>
        <w:rPr>
          <w:color w:val="FF0000"/>
        </w:rPr>
        <w:t xml:space="preserve">spacing, </w:t>
      </w:r>
      <w:r w:rsidR="00B62B71">
        <w:rPr>
          <w:color w:val="FF0000"/>
        </w:rPr>
        <w:t>two</w:t>
      </w:r>
      <w:r>
        <w:rPr>
          <w:color w:val="FF0000"/>
        </w:rPr>
        <w:t xml:space="preserve"> column, normal margin, with page numbers]</w:t>
      </w:r>
    </w:p>
    <w:p w14:paraId="3873B20B" w14:textId="77777777" w:rsidR="00262B85" w:rsidRDefault="00262B85" w:rsidP="00281EE2">
      <w:pPr>
        <w:spacing w:line="276" w:lineRule="auto"/>
        <w:jc w:val="both"/>
        <w:rPr>
          <w:b/>
        </w:rPr>
      </w:pPr>
    </w:p>
    <w:p w14:paraId="7DCE00AE" w14:textId="3A10FAD6" w:rsidR="00BE0208" w:rsidRDefault="00BE0208" w:rsidP="00281EE2">
      <w:pPr>
        <w:spacing w:line="276" w:lineRule="auto"/>
        <w:jc w:val="both"/>
        <w:rPr>
          <w:b/>
        </w:rPr>
        <w:sectPr w:rsidR="00BE0208" w:rsidSect="00262B85">
          <w:type w:val="continuous"/>
          <w:pgSz w:w="11906" w:h="16838"/>
          <w:pgMar w:top="1440" w:right="1440" w:bottom="1440" w:left="1440" w:header="851" w:footer="992" w:gutter="0"/>
          <w:pgNumType w:start="1"/>
          <w:cols w:space="522"/>
        </w:sectPr>
      </w:pPr>
    </w:p>
    <w:p w14:paraId="1C9E19B5" w14:textId="0FD920F4" w:rsidR="00210F32" w:rsidRDefault="00B463A4" w:rsidP="00281EE2">
      <w:pPr>
        <w:spacing w:before="120" w:after="120" w:line="276" w:lineRule="auto"/>
        <w:jc w:val="both"/>
        <w:rPr>
          <w:color w:val="FF0000"/>
        </w:rPr>
      </w:pPr>
      <w:r>
        <w:rPr>
          <w:b/>
        </w:rPr>
        <w:t xml:space="preserve">Introduction </w:t>
      </w:r>
      <w:r>
        <w:rPr>
          <w:b/>
          <w:color w:val="FF0000"/>
        </w:rPr>
        <w:t>(mandatory)</w:t>
      </w:r>
      <w:r>
        <w:rPr>
          <w:color w:val="FF0000"/>
        </w:rPr>
        <w:t xml:space="preserve"> [Heading, Capitali</w:t>
      </w:r>
      <w:r w:rsidR="00B34998">
        <w:rPr>
          <w:color w:val="FF0000"/>
        </w:rPr>
        <w:t>se</w:t>
      </w:r>
      <w:r>
        <w:rPr>
          <w:color w:val="FF0000"/>
        </w:rPr>
        <w:t xml:space="preserve"> Each Word, Times New Roman (font size 12), bold, </w:t>
      </w:r>
      <w:r w:rsidR="00FF76C1">
        <w:rPr>
          <w:color w:val="FF0000"/>
        </w:rPr>
        <w:t>justified</w:t>
      </w:r>
      <w:r>
        <w:rPr>
          <w:color w:val="FF0000"/>
        </w:rPr>
        <w:t xml:space="preserve">, </w:t>
      </w:r>
      <w:r w:rsidR="00DE4E0A">
        <w:rPr>
          <w:color w:val="FF0000"/>
        </w:rPr>
        <w:t xml:space="preserve">6 </w:t>
      </w:r>
      <w:proofErr w:type="spellStart"/>
      <w:r w:rsidR="00DE4E0A">
        <w:rPr>
          <w:color w:val="FF0000"/>
        </w:rPr>
        <w:t>pt</w:t>
      </w:r>
      <w:proofErr w:type="spellEnd"/>
      <w:r w:rsidR="00DE4E0A">
        <w:rPr>
          <w:color w:val="FF0000"/>
        </w:rPr>
        <w:t xml:space="preserve"> </w:t>
      </w:r>
      <w:r>
        <w:rPr>
          <w:color w:val="FF0000"/>
        </w:rPr>
        <w:t xml:space="preserve">spacing </w:t>
      </w:r>
      <w:r w:rsidR="00DE4E0A">
        <w:rPr>
          <w:color w:val="FF0000"/>
        </w:rPr>
        <w:t>before and after</w:t>
      </w:r>
      <w:r>
        <w:rPr>
          <w:color w:val="FF0000"/>
        </w:rPr>
        <w:t xml:space="preserve">] </w:t>
      </w:r>
    </w:p>
    <w:p w14:paraId="3CDA0A0D" w14:textId="733DFCEB" w:rsidR="00210F32" w:rsidRDefault="00B463A4" w:rsidP="00281EE2">
      <w:pPr>
        <w:spacing w:line="276" w:lineRule="auto"/>
        <w:jc w:val="both"/>
        <w:rPr>
          <w:color w:val="FF0000"/>
        </w:rPr>
      </w:pPr>
      <w:r>
        <w:t xml:space="preserve">This template gives formatting guidelines for authors preparing papers for publication in the Journal of Sustainability Science and Management. The authors must follow the </w:t>
      </w:r>
      <w:r>
        <w:lastRenderedPageBreak/>
        <w:t xml:space="preserve">instructions given in the document for the papers to be published. You can use this document as both an instruction set and as a template into which you can type your own text. </w:t>
      </w:r>
      <w:r>
        <w:rPr>
          <w:color w:val="FF0000"/>
        </w:rPr>
        <w:t xml:space="preserve">[First paragraph </w:t>
      </w:r>
      <w:r w:rsidR="00281EE2">
        <w:rPr>
          <w:color w:val="FF0000"/>
        </w:rPr>
        <w:t>begins</w:t>
      </w:r>
      <w:r>
        <w:rPr>
          <w:color w:val="FF0000"/>
        </w:rPr>
        <w:t xml:space="preserve"> from the left, </w:t>
      </w:r>
      <w:r>
        <w:rPr>
          <w:b/>
          <w:color w:val="FF0000"/>
        </w:rPr>
        <w:t>no spacing between paragraphs</w:t>
      </w:r>
      <w:r>
        <w:rPr>
          <w:color w:val="FF0000"/>
        </w:rPr>
        <w:t>]</w:t>
      </w:r>
    </w:p>
    <w:p w14:paraId="452754A7" w14:textId="0757D04B" w:rsidR="00210F32" w:rsidRDefault="00B463A4" w:rsidP="00281EE2">
      <w:pPr>
        <w:spacing w:line="276" w:lineRule="auto"/>
        <w:ind w:firstLine="720"/>
        <w:jc w:val="both"/>
        <w:rPr>
          <w:color w:val="FF0000"/>
        </w:rPr>
      </w:pPr>
      <w:r>
        <w:rPr>
          <w:color w:val="000000"/>
        </w:rPr>
        <w:t xml:space="preserve">Citation of one reference </w:t>
      </w:r>
      <w:r>
        <w:t xml:space="preserve">in the text from a publication by one or two authors, name of both authors should be written </w:t>
      </w:r>
      <w:r>
        <w:rPr>
          <w:color w:val="000000"/>
        </w:rPr>
        <w:t>(</w:t>
      </w:r>
      <w:r>
        <w:rPr>
          <w:color w:val="0070C0"/>
        </w:rPr>
        <w:t>Hall, 2011; Hall &amp; Fitzgerald, 2016</w:t>
      </w:r>
      <w:r>
        <w:rPr>
          <w:color w:val="000000"/>
        </w:rPr>
        <w:t>).</w:t>
      </w:r>
      <w:r w:rsidR="00605ED7">
        <w:rPr>
          <w:color w:val="FF0000"/>
        </w:rPr>
        <w:t xml:space="preserve"> </w:t>
      </w:r>
      <w:r>
        <w:t>Citation of one reference is in the text from a publication written by three or more authors, the name of the first author should be used and followed by “</w:t>
      </w:r>
      <w:r>
        <w:rPr>
          <w:i/>
        </w:rPr>
        <w:t>et al.</w:t>
      </w:r>
      <w:r w:rsidRPr="005746B5">
        <w:rPr>
          <w:iCs/>
        </w:rPr>
        <w:t>,</w:t>
      </w:r>
      <w:r>
        <w:t xml:space="preserve">” </w:t>
      </w:r>
      <w:r>
        <w:rPr>
          <w:color w:val="000000"/>
        </w:rPr>
        <w:t>(</w:t>
      </w:r>
      <w:r>
        <w:rPr>
          <w:color w:val="0070C0"/>
        </w:rPr>
        <w:t xml:space="preserve">Hall </w:t>
      </w:r>
      <w:r>
        <w:rPr>
          <w:i/>
          <w:color w:val="0070C0"/>
        </w:rPr>
        <w:t>et al</w:t>
      </w:r>
      <w:r>
        <w:rPr>
          <w:color w:val="0070C0"/>
        </w:rPr>
        <w:t>., 2008</w:t>
      </w:r>
      <w:r>
        <w:rPr>
          <w:color w:val="000000"/>
        </w:rPr>
        <w:t>).</w:t>
      </w:r>
      <w:r w:rsidR="00605ED7">
        <w:rPr>
          <w:color w:val="FF0000"/>
        </w:rPr>
        <w:t xml:space="preserve"> </w:t>
      </w:r>
      <w:r>
        <w:t xml:space="preserve">Citation of more than two references by the same author or authors, list the citations in chronological arrangement with the earliest first </w:t>
      </w:r>
      <w:r>
        <w:rPr>
          <w:color w:val="000000"/>
        </w:rPr>
        <w:t>(</w:t>
      </w:r>
      <w:r>
        <w:rPr>
          <w:color w:val="0070C0"/>
        </w:rPr>
        <w:t>Azmi, 2015</w:t>
      </w:r>
      <w:r w:rsidR="002856EA">
        <w:rPr>
          <w:color w:val="0070C0"/>
        </w:rPr>
        <w:t>,</w:t>
      </w:r>
      <w:r>
        <w:rPr>
          <w:color w:val="0070C0"/>
        </w:rPr>
        <w:t xml:space="preserve"> 2017; </w:t>
      </w:r>
      <w:proofErr w:type="spellStart"/>
      <w:r>
        <w:rPr>
          <w:color w:val="0070C0"/>
        </w:rPr>
        <w:t>Mohd</w:t>
      </w:r>
      <w:proofErr w:type="spellEnd"/>
      <w:r>
        <w:rPr>
          <w:color w:val="0070C0"/>
        </w:rPr>
        <w:t xml:space="preserve"> </w:t>
      </w:r>
      <w:r>
        <w:rPr>
          <w:i/>
          <w:color w:val="0070C0"/>
        </w:rPr>
        <w:t>et al</w:t>
      </w:r>
      <w:r>
        <w:rPr>
          <w:color w:val="0070C0"/>
        </w:rPr>
        <w:t>., 2017</w:t>
      </w:r>
      <w:r w:rsidR="002856EA">
        <w:rPr>
          <w:color w:val="0070C0"/>
        </w:rPr>
        <w:t>,</w:t>
      </w:r>
      <w:r>
        <w:rPr>
          <w:color w:val="0070C0"/>
        </w:rPr>
        <w:t xml:space="preserve"> 2018</w:t>
      </w:r>
      <w:r>
        <w:rPr>
          <w:color w:val="000000"/>
        </w:rPr>
        <w:t>).</w:t>
      </w:r>
      <w:r w:rsidR="00605ED7">
        <w:rPr>
          <w:color w:val="FF0000"/>
        </w:rPr>
        <w:t xml:space="preserve"> </w:t>
      </w:r>
      <w:r>
        <w:t xml:space="preserve">Citation of references for more than two publications by the same author or authors within the same year, list the citations with ‘alphabet’ after the year </w:t>
      </w:r>
      <w:r>
        <w:rPr>
          <w:color w:val="000000"/>
        </w:rPr>
        <w:t>(</w:t>
      </w:r>
      <w:r>
        <w:rPr>
          <w:color w:val="0070C0"/>
        </w:rPr>
        <w:t>Azmi</w:t>
      </w:r>
      <w:r w:rsidR="002856EA">
        <w:rPr>
          <w:color w:val="0070C0"/>
        </w:rPr>
        <w:t>,</w:t>
      </w:r>
      <w:r>
        <w:rPr>
          <w:color w:val="0070C0"/>
        </w:rPr>
        <w:t xml:space="preserve"> 2015a</w:t>
      </w:r>
      <w:r w:rsidR="002856EA">
        <w:rPr>
          <w:color w:val="0070C0"/>
        </w:rPr>
        <w:t>,</w:t>
      </w:r>
      <w:r>
        <w:rPr>
          <w:color w:val="0070C0"/>
        </w:rPr>
        <w:t xml:space="preserve"> 2015b; </w:t>
      </w:r>
      <w:proofErr w:type="spellStart"/>
      <w:r>
        <w:rPr>
          <w:color w:val="0070C0"/>
        </w:rPr>
        <w:t>Mohd</w:t>
      </w:r>
      <w:proofErr w:type="spellEnd"/>
      <w:r>
        <w:rPr>
          <w:color w:val="0070C0"/>
        </w:rPr>
        <w:t xml:space="preserve"> </w:t>
      </w:r>
      <w:r>
        <w:rPr>
          <w:i/>
          <w:color w:val="0070C0"/>
        </w:rPr>
        <w:t>et al</w:t>
      </w:r>
      <w:r>
        <w:rPr>
          <w:color w:val="0070C0"/>
        </w:rPr>
        <w:t>., 2018a</w:t>
      </w:r>
      <w:r w:rsidR="002856EA">
        <w:rPr>
          <w:color w:val="0070C0"/>
        </w:rPr>
        <w:t>,</w:t>
      </w:r>
      <w:r>
        <w:rPr>
          <w:color w:val="0070C0"/>
        </w:rPr>
        <w:t xml:space="preserve"> 2018b</w:t>
      </w:r>
      <w:r w:rsidR="002856EA">
        <w:rPr>
          <w:color w:val="0070C0"/>
        </w:rPr>
        <w:t>,</w:t>
      </w:r>
      <w:r>
        <w:rPr>
          <w:color w:val="0070C0"/>
        </w:rPr>
        <w:t xml:space="preserve"> 2018c</w:t>
      </w:r>
      <w:r>
        <w:rPr>
          <w:color w:val="000000"/>
        </w:rPr>
        <w:t>).</w:t>
      </w:r>
      <w:r w:rsidR="00605ED7">
        <w:rPr>
          <w:color w:val="FF0000"/>
        </w:rPr>
        <w:t xml:space="preserve"> </w:t>
      </w:r>
      <w:r>
        <w:t xml:space="preserve">In case citation of references with two publications and above by different authors, list the citations in chronological arrangement </w:t>
      </w:r>
      <w:r>
        <w:rPr>
          <w:color w:val="000000"/>
        </w:rPr>
        <w:t>(</w:t>
      </w:r>
      <w:r>
        <w:rPr>
          <w:color w:val="0070C0"/>
        </w:rPr>
        <w:t xml:space="preserve">Azmi, 2015; </w:t>
      </w:r>
      <w:proofErr w:type="spellStart"/>
      <w:r>
        <w:rPr>
          <w:color w:val="0070C0"/>
        </w:rPr>
        <w:t>Afzan</w:t>
      </w:r>
      <w:proofErr w:type="spellEnd"/>
      <w:r>
        <w:rPr>
          <w:color w:val="0070C0"/>
        </w:rPr>
        <w:t xml:space="preserve">, 2016; </w:t>
      </w:r>
      <w:proofErr w:type="spellStart"/>
      <w:r>
        <w:rPr>
          <w:color w:val="0070C0"/>
        </w:rPr>
        <w:t>Wahi</w:t>
      </w:r>
      <w:proofErr w:type="spellEnd"/>
      <w:r>
        <w:rPr>
          <w:color w:val="0070C0"/>
        </w:rPr>
        <w:t xml:space="preserve"> </w:t>
      </w:r>
      <w:r>
        <w:rPr>
          <w:i/>
          <w:color w:val="0070C0"/>
        </w:rPr>
        <w:t>et al</w:t>
      </w:r>
      <w:r>
        <w:rPr>
          <w:color w:val="0070C0"/>
        </w:rPr>
        <w:t>., 2017</w:t>
      </w:r>
      <w:r>
        <w:rPr>
          <w:color w:val="000000"/>
        </w:rPr>
        <w:t xml:space="preserve">). </w:t>
      </w:r>
    </w:p>
    <w:p w14:paraId="10E76E1A" w14:textId="3C62D5D2" w:rsidR="00210F32" w:rsidRDefault="00B463A4" w:rsidP="00281EE2">
      <w:pPr>
        <w:spacing w:line="276" w:lineRule="auto"/>
        <w:ind w:firstLine="720"/>
        <w:jc w:val="both"/>
        <w:rPr>
          <w:color w:val="FF0000"/>
        </w:rPr>
      </w:pPr>
      <w:r>
        <w:rPr>
          <w:color w:val="000000"/>
        </w:rPr>
        <w:t xml:space="preserve">Symbols and abbreviations </w:t>
      </w:r>
      <w:r w:rsidR="00F454E0">
        <w:rPr>
          <w:color w:val="000000"/>
        </w:rPr>
        <w:t>e.g.,</w:t>
      </w:r>
      <w:r>
        <w:rPr>
          <w:color w:val="000000"/>
        </w:rPr>
        <w:t xml:space="preserve"> United Nation (UN) should be specified and spelled out for the first time. SI-units should be used wherever possible. A space must be provided after value before the unit.</w:t>
      </w:r>
      <w:r>
        <w:rPr>
          <w:color w:val="FF0000"/>
        </w:rPr>
        <w:t xml:space="preserve"> [10 mg/L, consistent throughout the text]</w:t>
      </w:r>
      <w:r w:rsidR="00047BEC">
        <w:rPr>
          <w:color w:val="FF0000"/>
        </w:rPr>
        <w:t xml:space="preserve">. </w:t>
      </w:r>
      <w:r w:rsidR="00047BEC" w:rsidRPr="00047BEC">
        <w:rPr>
          <w:color w:val="EE0000"/>
        </w:rPr>
        <w:t>No sub-headings, Figures and Tables for this section.</w:t>
      </w:r>
      <w:r w:rsidR="00047BEC">
        <w:rPr>
          <w:color w:val="EE0000"/>
        </w:rPr>
        <w:t xml:space="preserve"> Ensure the Introduction is developed with a theme and has clear developments of an aim (or objective of study). One or two lines of justification can follow through after the aim (or objective of study</w:t>
      </w:r>
      <w:r w:rsidR="009F0E3A">
        <w:rPr>
          <w:color w:val="EE0000"/>
        </w:rPr>
        <w:t>)</w:t>
      </w:r>
      <w:r w:rsidR="00047BEC">
        <w:rPr>
          <w:color w:val="EE0000"/>
        </w:rPr>
        <w:t xml:space="preserve">. </w:t>
      </w:r>
      <w:r w:rsidR="001D631D">
        <w:rPr>
          <w:color w:val="EE0000"/>
        </w:rPr>
        <w:t>[</w:t>
      </w:r>
      <w:r w:rsidR="001D631D" w:rsidRPr="00047BEC">
        <w:rPr>
          <w:color w:val="EE0000"/>
        </w:rPr>
        <w:t xml:space="preserve">No sub-headings, Figures and Tables </w:t>
      </w:r>
      <w:r w:rsidR="001D631D">
        <w:rPr>
          <w:color w:val="EE0000"/>
        </w:rPr>
        <w:t xml:space="preserve">are allowed </w:t>
      </w:r>
      <w:r w:rsidR="001D631D" w:rsidRPr="00047BEC">
        <w:rPr>
          <w:color w:val="EE0000"/>
        </w:rPr>
        <w:t xml:space="preserve">for </w:t>
      </w:r>
      <w:r w:rsidR="001D631D">
        <w:rPr>
          <w:color w:val="EE0000"/>
        </w:rPr>
        <w:t>Introduction</w:t>
      </w:r>
      <w:r w:rsidR="001D631D" w:rsidRPr="00047BEC">
        <w:rPr>
          <w:color w:val="EE0000"/>
        </w:rPr>
        <w:t xml:space="preserve"> section.</w:t>
      </w:r>
      <w:r w:rsidR="001D631D">
        <w:rPr>
          <w:color w:val="EE0000"/>
        </w:rPr>
        <w:t>]</w:t>
      </w:r>
    </w:p>
    <w:p w14:paraId="04EE988B" w14:textId="77777777" w:rsidR="00F454E0" w:rsidRDefault="00F454E0" w:rsidP="00281EE2">
      <w:pPr>
        <w:spacing w:before="120" w:after="120" w:line="276" w:lineRule="auto"/>
        <w:jc w:val="both"/>
        <w:rPr>
          <w:b/>
          <w:color w:val="FF0000"/>
        </w:rPr>
      </w:pPr>
    </w:p>
    <w:p w14:paraId="1AE962F4" w14:textId="2CB6DFC3" w:rsidR="00210F32" w:rsidRDefault="00B463A4" w:rsidP="00281EE2">
      <w:pPr>
        <w:spacing w:before="120" w:after="120" w:line="276" w:lineRule="auto"/>
        <w:jc w:val="both"/>
        <w:rPr>
          <w:color w:val="FF0000"/>
        </w:rPr>
      </w:pPr>
      <w:r>
        <w:rPr>
          <w:b/>
        </w:rPr>
        <w:t xml:space="preserve">Materials and Methods </w:t>
      </w:r>
      <w:r>
        <w:rPr>
          <w:b/>
          <w:color w:val="FF0000"/>
        </w:rPr>
        <w:t>(mandatory)</w:t>
      </w:r>
      <w:r>
        <w:rPr>
          <w:b/>
        </w:rPr>
        <w:t xml:space="preserve"> </w:t>
      </w:r>
      <w:r>
        <w:rPr>
          <w:color w:val="FF0000"/>
        </w:rPr>
        <w:t>[Heading, Capitali</w:t>
      </w:r>
      <w:r w:rsidR="00B34998">
        <w:rPr>
          <w:color w:val="FF0000"/>
        </w:rPr>
        <w:t>se</w:t>
      </w:r>
      <w:r>
        <w:rPr>
          <w:color w:val="FF0000"/>
        </w:rPr>
        <w:t xml:space="preserve"> Each Word, Times New Roman (font size 12), bold, </w:t>
      </w:r>
      <w:r w:rsidR="00854C08">
        <w:rPr>
          <w:color w:val="FF0000"/>
        </w:rPr>
        <w:t>justified</w:t>
      </w:r>
      <w:r>
        <w:rPr>
          <w:color w:val="FF0000"/>
        </w:rPr>
        <w:t xml:space="preserve">, </w:t>
      </w:r>
      <w:r w:rsidR="00DE4E0A">
        <w:rPr>
          <w:color w:val="FF0000"/>
        </w:rPr>
        <w:t xml:space="preserve">6 </w:t>
      </w:r>
      <w:proofErr w:type="spellStart"/>
      <w:r w:rsidR="00DE4E0A">
        <w:rPr>
          <w:color w:val="FF0000"/>
        </w:rPr>
        <w:t>pt</w:t>
      </w:r>
      <w:proofErr w:type="spellEnd"/>
      <w:r w:rsidR="00DE4E0A">
        <w:rPr>
          <w:color w:val="FF0000"/>
        </w:rPr>
        <w:t xml:space="preserve"> spacing before and after</w:t>
      </w:r>
      <w:r>
        <w:rPr>
          <w:color w:val="FF0000"/>
        </w:rPr>
        <w:t>]</w:t>
      </w:r>
    </w:p>
    <w:p w14:paraId="0685DC19" w14:textId="77777777" w:rsidR="00210F32" w:rsidRDefault="00210F32" w:rsidP="00281EE2">
      <w:pPr>
        <w:spacing w:line="276" w:lineRule="auto"/>
        <w:rPr>
          <w:color w:val="FF0000"/>
        </w:rPr>
      </w:pPr>
    </w:p>
    <w:p w14:paraId="76E0ED61" w14:textId="2BFD9EAD" w:rsidR="00210F32" w:rsidRDefault="00B463A4" w:rsidP="00281EE2">
      <w:pPr>
        <w:pBdr>
          <w:top w:val="nil"/>
          <w:left w:val="nil"/>
          <w:bottom w:val="nil"/>
          <w:right w:val="nil"/>
          <w:between w:val="nil"/>
        </w:pBdr>
        <w:spacing w:after="120" w:line="276" w:lineRule="auto"/>
        <w:jc w:val="both"/>
        <w:rPr>
          <w:b/>
          <w:color w:val="FF0000"/>
        </w:rPr>
      </w:pPr>
      <w:r>
        <w:rPr>
          <w:b/>
          <w:i/>
          <w:color w:val="000000"/>
        </w:rPr>
        <w:t>Sub</w:t>
      </w:r>
      <w:r w:rsidR="001D631D">
        <w:rPr>
          <w:b/>
          <w:i/>
          <w:color w:val="000000"/>
        </w:rPr>
        <w:t>-</w:t>
      </w:r>
      <w:r>
        <w:rPr>
          <w:b/>
          <w:i/>
          <w:color w:val="000000"/>
        </w:rPr>
        <w:t xml:space="preserve">heading </w:t>
      </w:r>
      <w:r>
        <w:rPr>
          <w:color w:val="FF0000"/>
        </w:rPr>
        <w:t>[Sub-Heading, Capitali</w:t>
      </w:r>
      <w:r w:rsidR="00B34998">
        <w:rPr>
          <w:color w:val="FF0000"/>
        </w:rPr>
        <w:t>se</w:t>
      </w:r>
      <w:r>
        <w:rPr>
          <w:color w:val="FF0000"/>
        </w:rPr>
        <w:t xml:space="preserve"> Each Word, Times New Roman (font size 12), bold, italici</w:t>
      </w:r>
      <w:r w:rsidR="00B34998">
        <w:rPr>
          <w:color w:val="FF0000"/>
        </w:rPr>
        <w:t>se</w:t>
      </w:r>
      <w:r>
        <w:rPr>
          <w:color w:val="FF0000"/>
        </w:rPr>
        <w:t xml:space="preserve">d, </w:t>
      </w:r>
      <w:r w:rsidR="00854C08">
        <w:rPr>
          <w:color w:val="FF0000"/>
        </w:rPr>
        <w:t>justified</w:t>
      </w:r>
      <w:r>
        <w:rPr>
          <w:color w:val="FF0000"/>
        </w:rPr>
        <w:t xml:space="preserve">, </w:t>
      </w:r>
      <w:r w:rsidR="00DE4E0A">
        <w:rPr>
          <w:color w:val="FF0000"/>
        </w:rPr>
        <w:t xml:space="preserve">6 </w:t>
      </w:r>
      <w:proofErr w:type="spellStart"/>
      <w:r w:rsidR="00DE4E0A">
        <w:rPr>
          <w:color w:val="FF0000"/>
        </w:rPr>
        <w:t>pt</w:t>
      </w:r>
      <w:proofErr w:type="spellEnd"/>
      <w:r w:rsidR="00DE4E0A">
        <w:rPr>
          <w:color w:val="FF0000"/>
        </w:rPr>
        <w:t xml:space="preserve"> spacing after</w:t>
      </w:r>
      <w:r>
        <w:rPr>
          <w:color w:val="FF0000"/>
        </w:rPr>
        <w:t xml:space="preserve">; </w:t>
      </w:r>
      <w:r>
        <w:rPr>
          <w:b/>
          <w:color w:val="FF0000"/>
        </w:rPr>
        <w:t>do not bullet or number the sub-heading, texts or sentences]</w:t>
      </w:r>
    </w:p>
    <w:p w14:paraId="2DFF8CB6" w14:textId="70CB6CF3" w:rsidR="00210F32" w:rsidRDefault="00B463A4" w:rsidP="00281EE2">
      <w:pPr>
        <w:pBdr>
          <w:top w:val="nil"/>
          <w:left w:val="nil"/>
          <w:bottom w:val="nil"/>
          <w:right w:val="nil"/>
          <w:between w:val="nil"/>
        </w:pBdr>
        <w:spacing w:line="276" w:lineRule="auto"/>
        <w:jc w:val="both"/>
        <w:rPr>
          <w:color w:val="FF0000"/>
        </w:rPr>
      </w:pPr>
      <w:r>
        <w:rPr>
          <w:color w:val="000000"/>
        </w:rPr>
        <w:t xml:space="preserve">This </w:t>
      </w:r>
      <w:r>
        <w:t>is the end</w:t>
      </w:r>
      <w:r>
        <w:rPr>
          <w:color w:val="000000"/>
        </w:rPr>
        <w:t xml:space="preserve"> of the paragraph for the sub</w:t>
      </w:r>
      <w:r w:rsidR="001D631D">
        <w:rPr>
          <w:color w:val="000000"/>
        </w:rPr>
        <w:t>-</w:t>
      </w:r>
      <w:r>
        <w:rPr>
          <w:color w:val="000000"/>
        </w:rPr>
        <w:t xml:space="preserve">heading. </w:t>
      </w:r>
      <w:r>
        <w:rPr>
          <w:color w:val="FF0000"/>
        </w:rPr>
        <w:t xml:space="preserve"> </w:t>
      </w:r>
    </w:p>
    <w:p w14:paraId="2A06702D" w14:textId="77777777" w:rsidR="00210F32" w:rsidRDefault="00210F32" w:rsidP="00281EE2">
      <w:pPr>
        <w:spacing w:line="276" w:lineRule="auto"/>
        <w:rPr>
          <w:b/>
        </w:rPr>
      </w:pPr>
    </w:p>
    <w:p w14:paraId="281BBB26" w14:textId="55BE8E07" w:rsidR="00210F32" w:rsidRDefault="00B463A4" w:rsidP="00281EE2">
      <w:pPr>
        <w:spacing w:before="120" w:after="120" w:line="276" w:lineRule="auto"/>
        <w:rPr>
          <w:color w:val="FF0000"/>
        </w:rPr>
      </w:pPr>
      <w:r>
        <w:rPr>
          <w:b/>
        </w:rPr>
        <w:t xml:space="preserve">Results </w:t>
      </w:r>
      <w:r>
        <w:rPr>
          <w:b/>
          <w:color w:val="FF0000"/>
        </w:rPr>
        <w:t>(mandatory)</w:t>
      </w:r>
    </w:p>
    <w:p w14:paraId="4AE7601E" w14:textId="10139F81" w:rsidR="00210F32" w:rsidRDefault="00B463A4" w:rsidP="00281EE2">
      <w:pPr>
        <w:spacing w:line="276" w:lineRule="auto"/>
        <w:jc w:val="both"/>
      </w:pPr>
      <w:r>
        <w:t xml:space="preserve">The results must clearly communicate key findings with no or minimal interpretive comment. It shall provide sufficient detail to justify any conclusions you draw later. Results can be grouped into a few categories. Report most significant or general results first, then work toward more specific data. Include only those data that are relevant to the discussion that follows; raw data can be placed in an appendix. In the results section of a typical research paper, you might find it convenient to begin sentences with numbers, as in “15 % of the plants survived” or “48 % of the patients recovered.” In such cases, either spell out the numbers, as in “Fifteen per cent of the </w:t>
      </w:r>
      <w:r w:rsidR="00F454E0">
        <w:t>plants</w:t>
      </w:r>
      <w:r w:rsidR="00865A09">
        <w:t>…</w:t>
      </w:r>
      <w:r>
        <w:t>” or “Forty-eight per cent of the patients…” or rephrase the sentences, as in “Of the treated plants, 15 % survived” or “Nearly half (48 %) the patients recovered”. Numbers below 10 should be expressed as words whereas those 10 and above will be expressed as figures. For example: the fifth attempt, the 15</w:t>
      </w:r>
      <w:r>
        <w:rPr>
          <w:vertAlign w:val="superscript"/>
        </w:rPr>
        <w:t>th</w:t>
      </w:r>
      <w:r>
        <w:t xml:space="preserve"> trial. </w:t>
      </w:r>
    </w:p>
    <w:p w14:paraId="295F4B65" w14:textId="650D2792" w:rsidR="00210F32" w:rsidRDefault="00B463A4" w:rsidP="00281EE2">
      <w:pPr>
        <w:spacing w:line="276" w:lineRule="auto"/>
        <w:ind w:firstLine="720"/>
        <w:jc w:val="both"/>
      </w:pPr>
      <w:r>
        <w:t xml:space="preserve">The standard metric symbol will be used to express a metric unit, and generally these will be written in lower case. One exception to the rule is the use of the symbol L for litre as a </w:t>
      </w:r>
      <w:proofErr w:type="gramStart"/>
      <w:r>
        <w:t>lower case</w:t>
      </w:r>
      <w:proofErr w:type="gramEnd"/>
      <w:r>
        <w:t xml:space="preserve"> symbol could be </w:t>
      </w:r>
      <w:r>
        <w:lastRenderedPageBreak/>
        <w:t>misinterpreted as the numeral one. Normally there is a space between the symbol and the number it is associated with (degrees</w:t>
      </w:r>
      <w:r w:rsidR="00F73E9C">
        <w:t xml:space="preserve"> and </w:t>
      </w:r>
      <w:r>
        <w:t>percent are exceptions). Examples include 12</w:t>
      </w:r>
      <w:r w:rsidR="00AB2B81">
        <w:t>℃</w:t>
      </w:r>
      <w:r>
        <w:t>, 0.4 mg/L, 5 ng/dl, 35</w:t>
      </w:r>
      <w:r>
        <w:rPr>
          <w:vertAlign w:val="superscript"/>
        </w:rPr>
        <w:t>o</w:t>
      </w:r>
      <w:r w:rsidR="00AB2B81">
        <w:rPr>
          <w:vertAlign w:val="superscript"/>
        </w:rPr>
        <w:t xml:space="preserve"> </w:t>
      </w:r>
      <w:r>
        <w:t xml:space="preserve">angle, 25%. Symbols of units should be in single form. </w:t>
      </w:r>
      <w:proofErr w:type="gramStart"/>
      <w:r>
        <w:t>E.g.</w:t>
      </w:r>
      <w:proofErr w:type="gramEnd"/>
      <w:r>
        <w:t xml:space="preserve"> 8 cm and NOT 8 </w:t>
      </w:r>
      <w:proofErr w:type="spellStart"/>
      <w:r>
        <w:t>cms</w:t>
      </w:r>
      <w:proofErr w:type="spellEnd"/>
      <w:r>
        <w:t>. For decimal fractions, use a zero before the decimal point when numbers are less than one. For example: 0.25 cm.</w:t>
      </w:r>
    </w:p>
    <w:p w14:paraId="47DC3C21" w14:textId="134AA1B6" w:rsidR="00210F32" w:rsidRDefault="00B463A4" w:rsidP="00281EE2">
      <w:pPr>
        <w:spacing w:line="276" w:lineRule="auto"/>
        <w:ind w:firstLine="720"/>
        <w:jc w:val="both"/>
      </w:pPr>
      <w:r>
        <w:t xml:space="preserve">For abbreviations at the beginning of sentences: either spell out the abbreviation in full or rephrase. With scientific names, it is </w:t>
      </w:r>
      <w:r>
        <w:t>common to abbreviate the genus to its first letter after the first mention so long as one genus is being represented (</w:t>
      </w:r>
      <w:r>
        <w:rPr>
          <w:i/>
        </w:rPr>
        <w:t xml:space="preserve">Aspergillus </w:t>
      </w:r>
      <w:proofErr w:type="spellStart"/>
      <w:r>
        <w:rPr>
          <w:i/>
        </w:rPr>
        <w:t>niger</w:t>
      </w:r>
      <w:proofErr w:type="spellEnd"/>
      <w:r>
        <w:t xml:space="preserve"> at first mention and </w:t>
      </w:r>
      <w:r>
        <w:rPr>
          <w:i/>
        </w:rPr>
        <w:t xml:space="preserve">A. </w:t>
      </w:r>
      <w:proofErr w:type="spellStart"/>
      <w:r>
        <w:rPr>
          <w:i/>
        </w:rPr>
        <w:t>niger</w:t>
      </w:r>
      <w:proofErr w:type="spellEnd"/>
      <w:r>
        <w:t xml:space="preserve"> thereafter, for example). </w:t>
      </w:r>
      <w:r w:rsidR="00F73E9C">
        <w:t>However,</w:t>
      </w:r>
      <w:r>
        <w:t xml:space="preserve"> it is better to spell out the genus in full at the beginning of a sentence. </w:t>
      </w:r>
    </w:p>
    <w:p w14:paraId="66FBA10B" w14:textId="77777777" w:rsidR="00210F32" w:rsidRDefault="00B463A4" w:rsidP="00281EE2">
      <w:pPr>
        <w:spacing w:line="276" w:lineRule="auto"/>
        <w:ind w:firstLine="720"/>
        <w:jc w:val="both"/>
      </w:pPr>
      <w:r>
        <w:t xml:space="preserve">All figures and tables must be cited in the body text as </w:t>
      </w:r>
      <w:r>
        <w:rPr>
          <w:color w:val="FF0000"/>
        </w:rPr>
        <w:t>Figure 1 or Table 1</w:t>
      </w:r>
      <w:r>
        <w:rPr>
          <w:b/>
          <w:color w:val="FF0000"/>
        </w:rPr>
        <w:t xml:space="preserve"> </w:t>
      </w:r>
      <w:r>
        <w:rPr>
          <w:color w:val="FF0000"/>
        </w:rPr>
        <w:t>(Figures 1 to 3 or Tables 1 to 3 if multiple figures or tables are mentioned in the text).</w:t>
      </w:r>
      <w:r>
        <w:rPr>
          <w:b/>
          <w:color w:val="FF0000"/>
        </w:rPr>
        <w:t xml:space="preserve"> </w:t>
      </w:r>
      <w:r>
        <w:t xml:space="preserve">Place your figure or table immediately at the end of the respective paragraph. </w:t>
      </w:r>
    </w:p>
    <w:p w14:paraId="268F7AA0" w14:textId="77777777" w:rsidR="00B62B71" w:rsidRDefault="00B62B71" w:rsidP="00281EE2">
      <w:pPr>
        <w:spacing w:line="276" w:lineRule="auto"/>
        <w:jc w:val="center"/>
        <w:rPr>
          <w:b/>
          <w:color w:val="FF0000"/>
        </w:rPr>
        <w:sectPr w:rsidR="00B62B71" w:rsidSect="00B62B71">
          <w:type w:val="continuous"/>
          <w:pgSz w:w="11906" w:h="16838"/>
          <w:pgMar w:top="1440" w:right="1440" w:bottom="1440" w:left="1440" w:header="851" w:footer="992" w:gutter="0"/>
          <w:pgNumType w:start="1"/>
          <w:cols w:num="2" w:space="522"/>
        </w:sectPr>
      </w:pPr>
    </w:p>
    <w:p w14:paraId="577726E1" w14:textId="2308E03E" w:rsidR="00210F32" w:rsidRDefault="00210F32" w:rsidP="00281EE2">
      <w:pPr>
        <w:spacing w:line="276" w:lineRule="auto"/>
        <w:jc w:val="center"/>
        <w:rPr>
          <w:b/>
          <w:color w:val="FF0000"/>
        </w:rPr>
      </w:pPr>
    </w:p>
    <w:p w14:paraId="4B010833" w14:textId="278A0FB3" w:rsidR="00646986" w:rsidRDefault="00B463A4" w:rsidP="00646986">
      <w:pPr>
        <w:spacing w:line="276" w:lineRule="auto"/>
        <w:jc w:val="center"/>
        <w:rPr>
          <w:color w:val="FF0000"/>
        </w:rPr>
      </w:pPr>
      <w:r>
        <w:rPr>
          <w:color w:val="FF0000"/>
        </w:rPr>
        <w:t>[Be sparing in the use of tables and ensure that the data presented in tables do not duplicate results described elsewhere in the article. Tables should be cross referred in the text. Vertical lines should not be included in tables. Caption in Times New Roman (font size 1</w:t>
      </w:r>
      <w:r w:rsidR="00281EE2">
        <w:rPr>
          <w:color w:val="FF0000"/>
        </w:rPr>
        <w:t>1</w:t>
      </w:r>
      <w:r>
        <w:rPr>
          <w:color w:val="FF0000"/>
        </w:rPr>
        <w:t xml:space="preserve">), justify, </w:t>
      </w:r>
      <w:r w:rsidR="00646986">
        <w:rPr>
          <w:color w:val="FF0000"/>
        </w:rPr>
        <w:t>1.15</w:t>
      </w:r>
      <w:r>
        <w:rPr>
          <w:color w:val="FF0000"/>
        </w:rPr>
        <w:t xml:space="preserve"> spacing</w:t>
      </w:r>
      <w:r w:rsidR="00854C08">
        <w:rPr>
          <w:color w:val="FF0000"/>
        </w:rPr>
        <w:t>, one column</w:t>
      </w:r>
      <w:r w:rsidR="00646986">
        <w:rPr>
          <w:color w:val="FF0000"/>
        </w:rPr>
        <w:t xml:space="preserve">, add 6 </w:t>
      </w:r>
      <w:proofErr w:type="spellStart"/>
      <w:r w:rsidR="00646986">
        <w:rPr>
          <w:color w:val="FF0000"/>
        </w:rPr>
        <w:t>pt</w:t>
      </w:r>
      <w:proofErr w:type="spellEnd"/>
      <w:r w:rsidR="00646986">
        <w:rPr>
          <w:color w:val="FF0000"/>
        </w:rPr>
        <w:t xml:space="preserve"> spacing after</w:t>
      </w:r>
      <w:r>
        <w:rPr>
          <w:color w:val="FF0000"/>
        </w:rPr>
        <w:t xml:space="preserve">] </w:t>
      </w:r>
    </w:p>
    <w:p w14:paraId="331B0C85" w14:textId="52E55FC6" w:rsidR="006C4E94" w:rsidRPr="00646986" w:rsidRDefault="00646986" w:rsidP="00646986">
      <w:pPr>
        <w:spacing w:after="120" w:line="276" w:lineRule="auto"/>
        <w:jc w:val="center"/>
        <w:rPr>
          <w:sz w:val="22"/>
          <w:szCs w:val="22"/>
        </w:rPr>
      </w:pPr>
      <w:r w:rsidRPr="00281EE2">
        <w:rPr>
          <w:sz w:val="22"/>
          <w:szCs w:val="22"/>
        </w:rPr>
        <w:t>Table 1: Number tables (Arabic) consecutively in accordance with their appearance in the text</w:t>
      </w:r>
    </w:p>
    <w:tbl>
      <w:tblPr>
        <w:tblStyle w:val="a"/>
        <w:tblW w:w="9026" w:type="dxa"/>
        <w:tblBorders>
          <w:top w:val="single" w:sz="8" w:space="0" w:color="000000"/>
          <w:bottom w:val="single" w:sz="8" w:space="0" w:color="000000"/>
        </w:tblBorders>
        <w:tblLayout w:type="fixed"/>
        <w:tblLook w:val="04A0" w:firstRow="1" w:lastRow="0" w:firstColumn="1" w:lastColumn="0" w:noHBand="0" w:noVBand="1"/>
      </w:tblPr>
      <w:tblGrid>
        <w:gridCol w:w="1503"/>
        <w:gridCol w:w="1503"/>
        <w:gridCol w:w="1504"/>
        <w:gridCol w:w="1504"/>
        <w:gridCol w:w="1506"/>
        <w:gridCol w:w="1506"/>
      </w:tblGrid>
      <w:tr w:rsidR="00210F32" w:rsidRPr="00854C08" w14:paraId="3EF2574C" w14:textId="77777777" w:rsidTr="00210F3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3" w:type="dxa"/>
          </w:tcPr>
          <w:p w14:paraId="19DD6EF3" w14:textId="77777777" w:rsidR="00210F32" w:rsidRPr="00854C08" w:rsidRDefault="00210F32" w:rsidP="00281EE2">
            <w:pPr>
              <w:spacing w:line="276" w:lineRule="auto"/>
              <w:rPr>
                <w:sz w:val="24"/>
                <w:szCs w:val="24"/>
              </w:rPr>
            </w:pPr>
          </w:p>
        </w:tc>
        <w:tc>
          <w:tcPr>
            <w:tcW w:w="1503" w:type="dxa"/>
          </w:tcPr>
          <w:p w14:paraId="5EF62356" w14:textId="77777777" w:rsidR="00210F32" w:rsidRPr="00854C08" w:rsidRDefault="00B463A4" w:rsidP="00281EE2">
            <w:pPr>
              <w:spacing w:line="276" w:lineRule="auto"/>
              <w:cnfStyle w:val="100000000000" w:firstRow="1" w:lastRow="0" w:firstColumn="0" w:lastColumn="0" w:oddVBand="0" w:evenVBand="0" w:oddHBand="0" w:evenHBand="0" w:firstRowFirstColumn="0" w:firstRowLastColumn="0" w:lastRowFirstColumn="0" w:lastRowLastColumn="0"/>
              <w:rPr>
                <w:sz w:val="24"/>
                <w:szCs w:val="24"/>
              </w:rPr>
            </w:pPr>
            <w:r w:rsidRPr="00854C08">
              <w:rPr>
                <w:sz w:val="24"/>
                <w:szCs w:val="24"/>
              </w:rPr>
              <w:t>Title 2</w:t>
            </w:r>
          </w:p>
        </w:tc>
        <w:tc>
          <w:tcPr>
            <w:tcW w:w="1504" w:type="dxa"/>
          </w:tcPr>
          <w:p w14:paraId="23B689E3" w14:textId="77777777" w:rsidR="00210F32" w:rsidRPr="00854C08" w:rsidRDefault="00B463A4" w:rsidP="00281EE2">
            <w:pPr>
              <w:spacing w:line="276" w:lineRule="auto"/>
              <w:cnfStyle w:val="100000000000" w:firstRow="1" w:lastRow="0" w:firstColumn="0" w:lastColumn="0" w:oddVBand="0" w:evenVBand="0" w:oddHBand="0" w:evenHBand="0" w:firstRowFirstColumn="0" w:firstRowLastColumn="0" w:lastRowFirstColumn="0" w:lastRowLastColumn="0"/>
              <w:rPr>
                <w:sz w:val="24"/>
                <w:szCs w:val="24"/>
              </w:rPr>
            </w:pPr>
            <w:r w:rsidRPr="00854C08">
              <w:rPr>
                <w:sz w:val="24"/>
                <w:szCs w:val="24"/>
              </w:rPr>
              <w:t>Title 3</w:t>
            </w:r>
          </w:p>
        </w:tc>
        <w:tc>
          <w:tcPr>
            <w:tcW w:w="1504" w:type="dxa"/>
          </w:tcPr>
          <w:p w14:paraId="2CD495AB" w14:textId="77777777" w:rsidR="00210F32" w:rsidRPr="00854C08" w:rsidRDefault="00B463A4" w:rsidP="00281EE2">
            <w:pPr>
              <w:spacing w:line="276" w:lineRule="auto"/>
              <w:cnfStyle w:val="100000000000" w:firstRow="1" w:lastRow="0" w:firstColumn="0" w:lastColumn="0" w:oddVBand="0" w:evenVBand="0" w:oddHBand="0" w:evenHBand="0" w:firstRowFirstColumn="0" w:firstRowLastColumn="0" w:lastRowFirstColumn="0" w:lastRowLastColumn="0"/>
              <w:rPr>
                <w:sz w:val="24"/>
                <w:szCs w:val="24"/>
              </w:rPr>
            </w:pPr>
            <w:r w:rsidRPr="00854C08">
              <w:rPr>
                <w:sz w:val="24"/>
                <w:szCs w:val="24"/>
              </w:rPr>
              <w:t>Title 4</w:t>
            </w:r>
          </w:p>
        </w:tc>
        <w:tc>
          <w:tcPr>
            <w:tcW w:w="1506" w:type="dxa"/>
          </w:tcPr>
          <w:p w14:paraId="727E908B" w14:textId="77777777" w:rsidR="00210F32" w:rsidRPr="00854C08" w:rsidRDefault="00B463A4" w:rsidP="00281EE2">
            <w:pPr>
              <w:spacing w:line="276" w:lineRule="auto"/>
              <w:cnfStyle w:val="100000000000" w:firstRow="1" w:lastRow="0" w:firstColumn="0" w:lastColumn="0" w:oddVBand="0" w:evenVBand="0" w:oddHBand="0" w:evenHBand="0" w:firstRowFirstColumn="0" w:firstRowLastColumn="0" w:lastRowFirstColumn="0" w:lastRowLastColumn="0"/>
              <w:rPr>
                <w:sz w:val="24"/>
                <w:szCs w:val="24"/>
              </w:rPr>
            </w:pPr>
            <w:r w:rsidRPr="00854C08">
              <w:rPr>
                <w:sz w:val="24"/>
                <w:szCs w:val="24"/>
              </w:rPr>
              <w:t>Title 5</w:t>
            </w:r>
          </w:p>
        </w:tc>
        <w:tc>
          <w:tcPr>
            <w:tcW w:w="1506" w:type="dxa"/>
          </w:tcPr>
          <w:p w14:paraId="7C7C1303" w14:textId="77777777" w:rsidR="00210F32" w:rsidRPr="00854C08" w:rsidRDefault="00B463A4" w:rsidP="00281EE2">
            <w:pPr>
              <w:spacing w:line="276" w:lineRule="auto"/>
              <w:cnfStyle w:val="100000000000" w:firstRow="1" w:lastRow="0" w:firstColumn="0" w:lastColumn="0" w:oddVBand="0" w:evenVBand="0" w:oddHBand="0" w:evenHBand="0" w:firstRowFirstColumn="0" w:firstRowLastColumn="0" w:lastRowFirstColumn="0" w:lastRowLastColumn="0"/>
              <w:rPr>
                <w:sz w:val="24"/>
                <w:szCs w:val="24"/>
              </w:rPr>
            </w:pPr>
            <w:r w:rsidRPr="00854C08">
              <w:rPr>
                <w:sz w:val="24"/>
                <w:szCs w:val="24"/>
              </w:rPr>
              <w:t>Title 6</w:t>
            </w:r>
          </w:p>
        </w:tc>
      </w:tr>
      <w:tr w:rsidR="00210F32" w:rsidRPr="00854C08" w14:paraId="44150466" w14:textId="77777777" w:rsidTr="00210F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3" w:type="dxa"/>
            <w:shd w:val="clear" w:color="auto" w:fill="auto"/>
          </w:tcPr>
          <w:p w14:paraId="720BC62A" w14:textId="77777777" w:rsidR="00210F32" w:rsidRPr="00854C08" w:rsidRDefault="00B463A4" w:rsidP="00281EE2">
            <w:pPr>
              <w:spacing w:line="276" w:lineRule="auto"/>
              <w:rPr>
                <w:sz w:val="24"/>
                <w:szCs w:val="24"/>
              </w:rPr>
            </w:pPr>
            <w:r w:rsidRPr="00854C08">
              <w:rPr>
                <w:b w:val="0"/>
                <w:sz w:val="24"/>
                <w:szCs w:val="24"/>
              </w:rPr>
              <w:t>Text A</w:t>
            </w:r>
          </w:p>
        </w:tc>
        <w:tc>
          <w:tcPr>
            <w:tcW w:w="1503" w:type="dxa"/>
            <w:shd w:val="clear" w:color="auto" w:fill="auto"/>
          </w:tcPr>
          <w:p w14:paraId="48BE2501" w14:textId="77777777" w:rsidR="00210F32" w:rsidRPr="00854C08" w:rsidRDefault="00210F32" w:rsidP="00281EE2">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w:p>
        </w:tc>
        <w:tc>
          <w:tcPr>
            <w:tcW w:w="1504" w:type="dxa"/>
            <w:shd w:val="clear" w:color="auto" w:fill="auto"/>
          </w:tcPr>
          <w:p w14:paraId="419E78FF" w14:textId="77777777" w:rsidR="00210F32" w:rsidRPr="00854C08" w:rsidRDefault="00210F32" w:rsidP="00281EE2">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w:p>
        </w:tc>
        <w:tc>
          <w:tcPr>
            <w:tcW w:w="1504" w:type="dxa"/>
            <w:shd w:val="clear" w:color="auto" w:fill="auto"/>
          </w:tcPr>
          <w:p w14:paraId="77949C1C" w14:textId="77777777" w:rsidR="00210F32" w:rsidRPr="00854C08" w:rsidRDefault="00210F32" w:rsidP="00281EE2">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w:p>
        </w:tc>
        <w:tc>
          <w:tcPr>
            <w:tcW w:w="1506" w:type="dxa"/>
            <w:shd w:val="clear" w:color="auto" w:fill="auto"/>
          </w:tcPr>
          <w:p w14:paraId="1B35D755" w14:textId="77777777" w:rsidR="00210F32" w:rsidRPr="00854C08" w:rsidRDefault="00210F32" w:rsidP="00281EE2">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w:p>
        </w:tc>
        <w:tc>
          <w:tcPr>
            <w:tcW w:w="1506" w:type="dxa"/>
            <w:shd w:val="clear" w:color="auto" w:fill="auto"/>
          </w:tcPr>
          <w:p w14:paraId="7B92A6C6" w14:textId="77777777" w:rsidR="00210F32" w:rsidRPr="00854C08" w:rsidRDefault="00210F32" w:rsidP="00281EE2">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w:p>
        </w:tc>
      </w:tr>
      <w:tr w:rsidR="00210F32" w:rsidRPr="00854C08" w14:paraId="247E6966" w14:textId="77777777" w:rsidTr="00210F32">
        <w:tc>
          <w:tcPr>
            <w:cnfStyle w:val="001000000000" w:firstRow="0" w:lastRow="0" w:firstColumn="1" w:lastColumn="0" w:oddVBand="0" w:evenVBand="0" w:oddHBand="0" w:evenHBand="0" w:firstRowFirstColumn="0" w:firstRowLastColumn="0" w:lastRowFirstColumn="0" w:lastRowLastColumn="0"/>
            <w:tcW w:w="1503" w:type="dxa"/>
          </w:tcPr>
          <w:p w14:paraId="75568A4E" w14:textId="77777777" w:rsidR="00210F32" w:rsidRPr="00854C08" w:rsidRDefault="00B463A4" w:rsidP="00281EE2">
            <w:pPr>
              <w:spacing w:line="276" w:lineRule="auto"/>
              <w:rPr>
                <w:sz w:val="24"/>
                <w:szCs w:val="24"/>
              </w:rPr>
            </w:pPr>
            <w:r w:rsidRPr="00854C08">
              <w:rPr>
                <w:b w:val="0"/>
                <w:sz w:val="24"/>
                <w:szCs w:val="24"/>
              </w:rPr>
              <w:t>Text B</w:t>
            </w:r>
          </w:p>
        </w:tc>
        <w:tc>
          <w:tcPr>
            <w:tcW w:w="1503" w:type="dxa"/>
          </w:tcPr>
          <w:p w14:paraId="1404B698" w14:textId="77777777" w:rsidR="00210F32" w:rsidRPr="00854C08" w:rsidRDefault="00210F32" w:rsidP="00281EE2">
            <w:p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p>
        </w:tc>
        <w:tc>
          <w:tcPr>
            <w:tcW w:w="1504" w:type="dxa"/>
          </w:tcPr>
          <w:p w14:paraId="13DD9A32" w14:textId="77777777" w:rsidR="00210F32" w:rsidRPr="00854C08" w:rsidRDefault="00210F32" w:rsidP="00281EE2">
            <w:p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p>
        </w:tc>
        <w:tc>
          <w:tcPr>
            <w:tcW w:w="1504" w:type="dxa"/>
          </w:tcPr>
          <w:p w14:paraId="377133C0" w14:textId="77777777" w:rsidR="00210F32" w:rsidRPr="00854C08" w:rsidRDefault="00210F32" w:rsidP="00281EE2">
            <w:p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p>
        </w:tc>
        <w:tc>
          <w:tcPr>
            <w:tcW w:w="1506" w:type="dxa"/>
          </w:tcPr>
          <w:p w14:paraId="0CDB2073" w14:textId="77777777" w:rsidR="00210F32" w:rsidRPr="00854C08" w:rsidRDefault="00210F32" w:rsidP="00281EE2">
            <w:p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p>
        </w:tc>
        <w:tc>
          <w:tcPr>
            <w:tcW w:w="1506" w:type="dxa"/>
          </w:tcPr>
          <w:p w14:paraId="4D788B22" w14:textId="77777777" w:rsidR="00210F32" w:rsidRPr="00854C08" w:rsidRDefault="00210F32" w:rsidP="00281EE2">
            <w:p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p>
        </w:tc>
      </w:tr>
      <w:tr w:rsidR="00210F32" w:rsidRPr="00854C08" w14:paraId="5065153D" w14:textId="77777777" w:rsidTr="00210F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3" w:type="dxa"/>
            <w:shd w:val="clear" w:color="auto" w:fill="auto"/>
          </w:tcPr>
          <w:p w14:paraId="209E43ED" w14:textId="77777777" w:rsidR="00210F32" w:rsidRPr="00854C08" w:rsidRDefault="00B463A4" w:rsidP="00281EE2">
            <w:pPr>
              <w:spacing w:line="276" w:lineRule="auto"/>
              <w:rPr>
                <w:sz w:val="24"/>
                <w:szCs w:val="24"/>
              </w:rPr>
            </w:pPr>
            <w:r w:rsidRPr="00854C08">
              <w:rPr>
                <w:b w:val="0"/>
                <w:sz w:val="24"/>
                <w:szCs w:val="24"/>
              </w:rPr>
              <w:t>Text C</w:t>
            </w:r>
          </w:p>
        </w:tc>
        <w:tc>
          <w:tcPr>
            <w:tcW w:w="1503" w:type="dxa"/>
            <w:shd w:val="clear" w:color="auto" w:fill="auto"/>
          </w:tcPr>
          <w:p w14:paraId="72A094B7" w14:textId="77777777" w:rsidR="00210F32" w:rsidRPr="00854C08" w:rsidRDefault="00210F32" w:rsidP="00281EE2">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w:p>
        </w:tc>
        <w:tc>
          <w:tcPr>
            <w:tcW w:w="1504" w:type="dxa"/>
            <w:shd w:val="clear" w:color="auto" w:fill="auto"/>
          </w:tcPr>
          <w:p w14:paraId="15762479" w14:textId="77777777" w:rsidR="00210F32" w:rsidRPr="00854C08" w:rsidRDefault="00210F32" w:rsidP="00281EE2">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w:p>
        </w:tc>
        <w:tc>
          <w:tcPr>
            <w:tcW w:w="1504" w:type="dxa"/>
            <w:shd w:val="clear" w:color="auto" w:fill="auto"/>
          </w:tcPr>
          <w:p w14:paraId="7061F053" w14:textId="77777777" w:rsidR="00210F32" w:rsidRPr="00854C08" w:rsidRDefault="00210F32" w:rsidP="00281EE2">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w:p>
        </w:tc>
        <w:tc>
          <w:tcPr>
            <w:tcW w:w="1506" w:type="dxa"/>
            <w:shd w:val="clear" w:color="auto" w:fill="auto"/>
          </w:tcPr>
          <w:p w14:paraId="784D8D18" w14:textId="77777777" w:rsidR="00210F32" w:rsidRPr="00854C08" w:rsidRDefault="00210F32" w:rsidP="00281EE2">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w:p>
        </w:tc>
        <w:tc>
          <w:tcPr>
            <w:tcW w:w="1506" w:type="dxa"/>
            <w:shd w:val="clear" w:color="auto" w:fill="auto"/>
          </w:tcPr>
          <w:p w14:paraId="522AD61E" w14:textId="77777777" w:rsidR="00210F32" w:rsidRPr="00854C08" w:rsidRDefault="00210F32" w:rsidP="00281EE2">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w:p>
        </w:tc>
      </w:tr>
    </w:tbl>
    <w:p w14:paraId="50ECA4EB" w14:textId="77777777" w:rsidR="00210F32" w:rsidRPr="00281EE2" w:rsidRDefault="00B463A4" w:rsidP="00281EE2">
      <w:pPr>
        <w:spacing w:before="120" w:line="276" w:lineRule="auto"/>
        <w:rPr>
          <w:sz w:val="20"/>
          <w:szCs w:val="20"/>
        </w:rPr>
      </w:pPr>
      <w:r w:rsidRPr="00281EE2">
        <w:rPr>
          <w:sz w:val="20"/>
          <w:szCs w:val="20"/>
        </w:rPr>
        <w:t>Note: xxx.</w:t>
      </w:r>
    </w:p>
    <w:p w14:paraId="217FAA75" w14:textId="77777777" w:rsidR="00210F32" w:rsidRPr="00281EE2" w:rsidRDefault="00B463A4" w:rsidP="00281EE2">
      <w:pPr>
        <w:spacing w:line="276" w:lineRule="auto"/>
        <w:rPr>
          <w:sz w:val="20"/>
          <w:szCs w:val="20"/>
        </w:rPr>
      </w:pPr>
      <w:bookmarkStart w:id="1" w:name="_heading=h.i3hlih133jhi" w:colFirst="0" w:colLast="0"/>
      <w:bookmarkEnd w:id="1"/>
      <w:r w:rsidRPr="00281EE2">
        <w:rPr>
          <w:sz w:val="20"/>
          <w:szCs w:val="20"/>
        </w:rPr>
        <w:t>Source: xxx (year)</w:t>
      </w:r>
    </w:p>
    <w:p w14:paraId="39BB113D" w14:textId="261398BA" w:rsidR="00210F32" w:rsidRDefault="00B463A4" w:rsidP="00281EE2">
      <w:pPr>
        <w:spacing w:line="276" w:lineRule="auto"/>
        <w:rPr>
          <w:color w:val="FF0000"/>
        </w:rPr>
      </w:pPr>
      <w:r>
        <w:rPr>
          <w:color w:val="FF0000"/>
        </w:rPr>
        <w:t>[Place the note/source below the table</w:t>
      </w:r>
      <w:r w:rsidR="00646986">
        <w:rPr>
          <w:color w:val="FF0000"/>
        </w:rPr>
        <w:t xml:space="preserve"> in Times New Roman (font size 10), justify, 1.15 spacing, one column</w:t>
      </w:r>
      <w:r>
        <w:rPr>
          <w:color w:val="FF0000"/>
        </w:rPr>
        <w:t>]</w:t>
      </w:r>
    </w:p>
    <w:p w14:paraId="3478EA52" w14:textId="77777777" w:rsidR="00281EE2" w:rsidRDefault="00281EE2" w:rsidP="00281EE2">
      <w:pPr>
        <w:spacing w:line="276" w:lineRule="auto"/>
        <w:rPr>
          <w:color w:val="FF0000"/>
        </w:rPr>
      </w:pPr>
    </w:p>
    <w:p w14:paraId="6A85DB72" w14:textId="77777777" w:rsidR="00210F32" w:rsidRDefault="00B463A4" w:rsidP="00281EE2">
      <w:pPr>
        <w:spacing w:line="276" w:lineRule="auto"/>
        <w:jc w:val="center"/>
        <w:rPr>
          <w:color w:val="FF0000"/>
        </w:rPr>
      </w:pPr>
      <w:r>
        <w:rPr>
          <w:noProof/>
          <w:color w:val="000000"/>
        </w:rPr>
        <w:drawing>
          <wp:inline distT="0" distB="0" distL="0" distR="0" wp14:anchorId="3B98E53E" wp14:editId="739F42DB">
            <wp:extent cx="5286375" cy="2239245"/>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5286375" cy="2239245"/>
                    </a:xfrm>
                    <a:prstGeom prst="rect">
                      <a:avLst/>
                    </a:prstGeom>
                    <a:ln/>
                  </pic:spPr>
                </pic:pic>
              </a:graphicData>
            </a:graphic>
          </wp:inline>
        </w:drawing>
      </w:r>
    </w:p>
    <w:p w14:paraId="44ADAD74" w14:textId="0B01C062" w:rsidR="00210F32" w:rsidRPr="00281EE2" w:rsidRDefault="00B463A4" w:rsidP="00646986">
      <w:pPr>
        <w:widowControl w:val="0"/>
        <w:pBdr>
          <w:top w:val="nil"/>
          <w:left w:val="nil"/>
          <w:bottom w:val="nil"/>
          <w:right w:val="nil"/>
          <w:between w:val="nil"/>
        </w:pBdr>
        <w:spacing w:before="120" w:line="276" w:lineRule="auto"/>
        <w:ind w:right="45"/>
        <w:jc w:val="center"/>
        <w:rPr>
          <w:color w:val="000000"/>
          <w:sz w:val="22"/>
          <w:szCs w:val="22"/>
        </w:rPr>
      </w:pPr>
      <w:r w:rsidRPr="00281EE2">
        <w:rPr>
          <w:color w:val="000000"/>
          <w:sz w:val="22"/>
          <w:szCs w:val="22"/>
        </w:rPr>
        <w:t xml:space="preserve">Figure 1: </w:t>
      </w:r>
      <w:r w:rsidRPr="00281EE2">
        <w:rPr>
          <w:sz w:val="22"/>
          <w:szCs w:val="22"/>
        </w:rPr>
        <w:t>Number figures (Arabic) consecutively in accordance with their appearance in the text</w:t>
      </w:r>
      <w:r w:rsidRPr="00281EE2">
        <w:rPr>
          <w:color w:val="000000"/>
          <w:sz w:val="22"/>
          <w:szCs w:val="22"/>
        </w:rPr>
        <w:t xml:space="preserve"> and caption (if available) </w:t>
      </w:r>
      <w:r w:rsidRPr="00281EE2">
        <w:rPr>
          <w:sz w:val="22"/>
          <w:szCs w:val="22"/>
        </w:rPr>
        <w:t xml:space="preserve">to </w:t>
      </w:r>
      <w:r w:rsidRPr="00281EE2">
        <w:rPr>
          <w:color w:val="000000"/>
          <w:sz w:val="22"/>
          <w:szCs w:val="22"/>
        </w:rPr>
        <w:t xml:space="preserve">be positioned </w:t>
      </w:r>
      <w:r w:rsidRPr="00281EE2">
        <w:rPr>
          <w:sz w:val="22"/>
          <w:szCs w:val="22"/>
        </w:rPr>
        <w:t>beneath</w:t>
      </w:r>
      <w:r w:rsidRPr="00281EE2">
        <w:rPr>
          <w:color w:val="000000"/>
          <w:sz w:val="22"/>
          <w:szCs w:val="22"/>
        </w:rPr>
        <w:t xml:space="preserve"> the figure</w:t>
      </w:r>
    </w:p>
    <w:p w14:paraId="55E4113B" w14:textId="77777777" w:rsidR="00210F32" w:rsidRPr="00281EE2" w:rsidRDefault="00B463A4" w:rsidP="00281EE2">
      <w:pPr>
        <w:spacing w:line="276" w:lineRule="auto"/>
        <w:jc w:val="center"/>
        <w:rPr>
          <w:sz w:val="20"/>
          <w:szCs w:val="20"/>
        </w:rPr>
      </w:pPr>
      <w:r w:rsidRPr="00281EE2">
        <w:rPr>
          <w:sz w:val="20"/>
          <w:szCs w:val="20"/>
        </w:rPr>
        <w:t>Source: xxx (year)</w:t>
      </w:r>
    </w:p>
    <w:p w14:paraId="2975F953" w14:textId="1B997FB8" w:rsidR="00210F32" w:rsidRDefault="00B463A4" w:rsidP="00281EE2">
      <w:pPr>
        <w:spacing w:line="276" w:lineRule="auto"/>
        <w:jc w:val="center"/>
        <w:rPr>
          <w:color w:val="FF0000"/>
        </w:rPr>
      </w:pPr>
      <w:r>
        <w:rPr>
          <w:color w:val="FF0000"/>
        </w:rPr>
        <w:lastRenderedPageBreak/>
        <w:t>[Place the source below the figure</w:t>
      </w:r>
      <w:r w:rsidR="004477D6">
        <w:rPr>
          <w:color w:val="FF0000"/>
        </w:rPr>
        <w:t xml:space="preserve"> in Times New Roman (font size 10), align centred, 1.15 spacing, one column]</w:t>
      </w:r>
    </w:p>
    <w:p w14:paraId="2DEAA66B" w14:textId="4A25A5AC" w:rsidR="00210F32" w:rsidRDefault="00B463A4" w:rsidP="00281EE2">
      <w:pPr>
        <w:widowControl w:val="0"/>
        <w:pBdr>
          <w:top w:val="nil"/>
          <w:left w:val="nil"/>
          <w:bottom w:val="nil"/>
          <w:right w:val="nil"/>
          <w:between w:val="nil"/>
        </w:pBdr>
        <w:spacing w:line="276" w:lineRule="auto"/>
        <w:ind w:right="45"/>
        <w:jc w:val="center"/>
        <w:rPr>
          <w:color w:val="FF0000"/>
        </w:rPr>
      </w:pPr>
      <w:r>
        <w:rPr>
          <w:color w:val="FF0000"/>
        </w:rPr>
        <w:t xml:space="preserve"> [It is essential that all illustrations are clear and legible. Vector graphics should be used for diagrams and schemas </w:t>
      </w:r>
      <w:r w:rsidR="00854C08">
        <w:rPr>
          <w:color w:val="FF0000"/>
        </w:rPr>
        <w:t>whenever possible;</w:t>
      </w:r>
      <w:r>
        <w:rPr>
          <w:color w:val="FF0000"/>
        </w:rPr>
        <w:t xml:space="preserve"> line drawings are not interrupted and have a constant width. Grids and details within the figures must be clearly legible and may not be written one on top of the other. Line drawings are to have a resolution of at least 800 dpi (preferably 1200 dpi). The lettering in figures should </w:t>
      </w:r>
      <w:r>
        <w:rPr>
          <w:b/>
          <w:color w:val="FF0000"/>
        </w:rPr>
        <w:t xml:space="preserve">not use font sizes smaller than 6 </w:t>
      </w:r>
      <w:proofErr w:type="spellStart"/>
      <w:r>
        <w:rPr>
          <w:b/>
          <w:color w:val="FF0000"/>
        </w:rPr>
        <w:t>pt</w:t>
      </w:r>
      <w:proofErr w:type="spellEnd"/>
      <w:r>
        <w:rPr>
          <w:color w:val="FF0000"/>
        </w:rPr>
        <w:t xml:space="preserve"> </w:t>
      </w:r>
    </w:p>
    <w:p w14:paraId="1DFF125E" w14:textId="7891954D" w:rsidR="00210F32" w:rsidRDefault="00B463A4" w:rsidP="00281EE2">
      <w:pPr>
        <w:widowControl w:val="0"/>
        <w:pBdr>
          <w:top w:val="nil"/>
          <w:left w:val="nil"/>
          <w:bottom w:val="nil"/>
          <w:right w:val="nil"/>
          <w:between w:val="nil"/>
        </w:pBdr>
        <w:spacing w:line="276" w:lineRule="auto"/>
        <w:ind w:right="45"/>
        <w:jc w:val="center"/>
        <w:rPr>
          <w:color w:val="FF0000"/>
        </w:rPr>
      </w:pPr>
      <w:r>
        <w:rPr>
          <w:color w:val="FF0000"/>
        </w:rPr>
        <w:t xml:space="preserve">(~ 2 mm character height). Figures should be cross referred in the text. </w:t>
      </w:r>
      <w:r w:rsidR="00642B66">
        <w:rPr>
          <w:color w:val="FF0000"/>
        </w:rPr>
        <w:t xml:space="preserve">Caption in Times New Roman (font size 11), justify, 1.15 spacing, one column, add 6 </w:t>
      </w:r>
      <w:proofErr w:type="spellStart"/>
      <w:r w:rsidR="00642B66">
        <w:rPr>
          <w:color w:val="FF0000"/>
        </w:rPr>
        <w:t>pt</w:t>
      </w:r>
      <w:proofErr w:type="spellEnd"/>
      <w:r w:rsidR="00642B66">
        <w:rPr>
          <w:color w:val="FF0000"/>
        </w:rPr>
        <w:t xml:space="preserve"> spacing before</w:t>
      </w:r>
      <w:r>
        <w:rPr>
          <w:color w:val="FF0000"/>
        </w:rPr>
        <w:t>]</w:t>
      </w:r>
    </w:p>
    <w:p w14:paraId="407E7D09" w14:textId="77777777" w:rsidR="00210F32" w:rsidRDefault="00210F32" w:rsidP="00281EE2">
      <w:pPr>
        <w:spacing w:line="276" w:lineRule="auto"/>
      </w:pPr>
    </w:p>
    <w:p w14:paraId="645289E7" w14:textId="77777777" w:rsidR="00854C08" w:rsidRDefault="00854C08" w:rsidP="00281EE2">
      <w:pPr>
        <w:spacing w:line="276" w:lineRule="auto"/>
        <w:ind w:firstLine="720"/>
        <w:jc w:val="both"/>
        <w:sectPr w:rsidR="00854C08" w:rsidSect="00C454C4">
          <w:type w:val="continuous"/>
          <w:pgSz w:w="11906" w:h="16838"/>
          <w:pgMar w:top="1440" w:right="1440" w:bottom="1440" w:left="1440" w:header="851" w:footer="992" w:gutter="0"/>
          <w:cols w:space="720"/>
        </w:sectPr>
      </w:pPr>
    </w:p>
    <w:p w14:paraId="524DDC63" w14:textId="09A05D5E" w:rsidR="00210F32" w:rsidRDefault="00B463A4" w:rsidP="00281EE2">
      <w:pPr>
        <w:spacing w:line="276" w:lineRule="auto"/>
        <w:ind w:firstLine="720"/>
        <w:jc w:val="both"/>
      </w:pPr>
      <w:r>
        <w:t xml:space="preserve">Formulas should be placed in a separate line and centred, spaced once, ended with a punctuation mark, tabbed three times and numbered. Expressions must be numbered consecutively and the numbers must be in brackets. </w:t>
      </w:r>
    </w:p>
    <w:p w14:paraId="100CAB78" w14:textId="77777777" w:rsidR="00210F32" w:rsidRDefault="00B463A4" w:rsidP="00281EE2">
      <w:pPr>
        <w:spacing w:before="120" w:line="276" w:lineRule="auto"/>
        <w:jc w:val="center"/>
      </w:pPr>
      <w:r>
        <w:t xml:space="preserve">x + y = z </w:t>
      </w:r>
      <w:r>
        <w:tab/>
      </w:r>
      <w:r>
        <w:tab/>
      </w:r>
      <w:r>
        <w:tab/>
        <w:t>(</w:t>
      </w:r>
      <w:r>
        <w:rPr>
          <w:b/>
        </w:rPr>
        <w:t>1</w:t>
      </w:r>
      <w:r>
        <w:t>)</w:t>
      </w:r>
    </w:p>
    <w:p w14:paraId="0C596E25" w14:textId="77777777" w:rsidR="00854C08" w:rsidRDefault="00854C08" w:rsidP="00281EE2">
      <w:pPr>
        <w:spacing w:line="276" w:lineRule="auto"/>
        <w:rPr>
          <w:b/>
          <w:i/>
        </w:rPr>
      </w:pPr>
    </w:p>
    <w:p w14:paraId="443CB100" w14:textId="5FF31AD6" w:rsidR="00210F32" w:rsidRDefault="00B463A4" w:rsidP="00281EE2">
      <w:pPr>
        <w:spacing w:after="120" w:line="276" w:lineRule="auto"/>
        <w:rPr>
          <w:b/>
          <w:i/>
        </w:rPr>
      </w:pPr>
      <w:r>
        <w:rPr>
          <w:b/>
          <w:i/>
        </w:rPr>
        <w:t>Sub</w:t>
      </w:r>
      <w:r w:rsidR="001D631D">
        <w:rPr>
          <w:b/>
          <w:i/>
        </w:rPr>
        <w:t>-</w:t>
      </w:r>
      <w:r>
        <w:rPr>
          <w:b/>
          <w:i/>
        </w:rPr>
        <w:t>heading</w:t>
      </w:r>
    </w:p>
    <w:p w14:paraId="675F37FF" w14:textId="77777777" w:rsidR="00210F32" w:rsidRDefault="00B463A4" w:rsidP="00281EE2">
      <w:pPr>
        <w:spacing w:line="276" w:lineRule="auto"/>
        <w:jc w:val="both"/>
      </w:pPr>
      <w:r>
        <w:t>Use past tense for what was done in this study and what others found in their studies. Use present tense for universally accepted truths, findings believed to be repeatable and things really going on right now. Use future tense for what is planned for the next step, what impacts the results will have and how the results will be used.</w:t>
      </w:r>
    </w:p>
    <w:p w14:paraId="700A71B2" w14:textId="77777777" w:rsidR="00854C08" w:rsidRDefault="00854C08" w:rsidP="00281EE2">
      <w:pPr>
        <w:spacing w:line="276" w:lineRule="auto"/>
        <w:rPr>
          <w:b/>
          <w:i/>
        </w:rPr>
      </w:pPr>
    </w:p>
    <w:p w14:paraId="119C7FA6" w14:textId="5DE33238" w:rsidR="00210F32" w:rsidRDefault="00B463A4" w:rsidP="00F454E0">
      <w:pPr>
        <w:spacing w:after="120" w:line="276" w:lineRule="auto"/>
        <w:rPr>
          <w:b/>
          <w:i/>
        </w:rPr>
      </w:pPr>
      <w:r>
        <w:rPr>
          <w:b/>
          <w:i/>
        </w:rPr>
        <w:t>Sub</w:t>
      </w:r>
      <w:r w:rsidR="001D631D">
        <w:rPr>
          <w:b/>
          <w:i/>
        </w:rPr>
        <w:t>-</w:t>
      </w:r>
      <w:r>
        <w:rPr>
          <w:b/>
          <w:i/>
        </w:rPr>
        <w:t>heading</w:t>
      </w:r>
    </w:p>
    <w:p w14:paraId="3BD9B43C" w14:textId="0D7E5627" w:rsidR="00210F32" w:rsidRDefault="00B463A4" w:rsidP="00281EE2">
      <w:pPr>
        <w:spacing w:line="276" w:lineRule="auto"/>
      </w:pPr>
      <w:r>
        <w:t>Further sub</w:t>
      </w:r>
      <w:r w:rsidR="001D631D">
        <w:t>-</w:t>
      </w:r>
      <w:r>
        <w:t>headings can be added to the results section.</w:t>
      </w:r>
    </w:p>
    <w:p w14:paraId="42500671" w14:textId="77777777" w:rsidR="00F454E0" w:rsidRDefault="00F454E0" w:rsidP="00281EE2">
      <w:pPr>
        <w:spacing w:line="276" w:lineRule="auto"/>
        <w:jc w:val="center"/>
      </w:pPr>
    </w:p>
    <w:p w14:paraId="3194A7A0" w14:textId="6FEB9162" w:rsidR="00210F32" w:rsidRDefault="00B463A4" w:rsidP="00F454E0">
      <w:pPr>
        <w:spacing w:before="120" w:after="120" w:line="276" w:lineRule="auto"/>
        <w:jc w:val="both"/>
        <w:rPr>
          <w:b/>
        </w:rPr>
      </w:pPr>
      <w:r>
        <w:rPr>
          <w:b/>
        </w:rPr>
        <w:t xml:space="preserve">Discussions </w:t>
      </w:r>
      <w:r>
        <w:rPr>
          <w:b/>
          <w:color w:val="FF0000"/>
        </w:rPr>
        <w:t>(mandatory)</w:t>
      </w:r>
    </w:p>
    <w:p w14:paraId="2EEF669D" w14:textId="1F6F578C" w:rsidR="00210F32" w:rsidRDefault="00B463A4" w:rsidP="00281EE2">
      <w:pPr>
        <w:spacing w:line="276" w:lineRule="auto"/>
        <w:jc w:val="both"/>
      </w:pPr>
      <w:r>
        <w:t xml:space="preserve">Discussion must be a thorough analysis and interpretation of results in light of questions that prompted your study. Be sure to clarify whether results confirm or refute the initial hypothesis. Discusses implications of work and its significance; suggests further research. Accounts for difficulties and challenges in the research, and problems in the research design. Note limitations of your </w:t>
      </w:r>
      <w:r>
        <w:t>approach. Clarifies how your work fits into the ongoing discussions of your field. Preferably, discussions reflect the findings and arguments or justifications be present so that novelty of work is seen. The discussion section must be divided into a few paragraphs and no sub-headings are allowed. The orientation of discussion writing must be cohesive to the findings and preferably in the order of investigation.</w:t>
      </w:r>
      <w:r w:rsidR="00047BEC">
        <w:t xml:space="preserve"> </w:t>
      </w:r>
      <w:r w:rsidR="00047BEC" w:rsidRPr="00047BEC">
        <w:rPr>
          <w:color w:val="EE0000"/>
        </w:rPr>
        <w:t>(No sub</w:t>
      </w:r>
      <w:r w:rsidR="001D631D">
        <w:rPr>
          <w:color w:val="EE0000"/>
        </w:rPr>
        <w:t>-</w:t>
      </w:r>
      <w:r w:rsidR="00047BEC" w:rsidRPr="00047BEC">
        <w:rPr>
          <w:color w:val="EE0000"/>
        </w:rPr>
        <w:t>headings, Figures and Tables for this section)</w:t>
      </w:r>
    </w:p>
    <w:p w14:paraId="7E49EDA3" w14:textId="77777777" w:rsidR="00F454E0" w:rsidRDefault="00F454E0" w:rsidP="00281EE2">
      <w:pPr>
        <w:spacing w:line="276" w:lineRule="auto"/>
        <w:jc w:val="center"/>
        <w:rPr>
          <w:b/>
          <w:color w:val="FF0000"/>
        </w:rPr>
      </w:pPr>
    </w:p>
    <w:p w14:paraId="0E802958" w14:textId="7151FFDD" w:rsidR="00210F32" w:rsidRDefault="00B463A4" w:rsidP="00F454E0">
      <w:pPr>
        <w:spacing w:before="120" w:after="120" w:line="276" w:lineRule="auto"/>
        <w:rPr>
          <w:b/>
        </w:rPr>
      </w:pPr>
      <w:r>
        <w:rPr>
          <w:b/>
        </w:rPr>
        <w:t>Conclusion</w:t>
      </w:r>
      <w:r w:rsidR="00927D6C">
        <w:rPr>
          <w:b/>
        </w:rPr>
        <w:t>s</w:t>
      </w:r>
      <w:r>
        <w:rPr>
          <w:b/>
        </w:rPr>
        <w:t xml:space="preserve"> </w:t>
      </w:r>
      <w:r>
        <w:rPr>
          <w:b/>
          <w:color w:val="FF0000"/>
        </w:rPr>
        <w:t>(mandatory)</w:t>
      </w:r>
    </w:p>
    <w:p w14:paraId="65BEDC86" w14:textId="0E9B5793" w:rsidR="00210F32" w:rsidRDefault="00B463A4" w:rsidP="00281EE2">
      <w:pPr>
        <w:spacing w:line="276" w:lineRule="auto"/>
        <w:jc w:val="both"/>
      </w:pPr>
      <w:r>
        <w:t>The conclusion connects the findings to a larger context, such as the wider conversation about an issue and the journal theme. It suggests the implications of your findings or the importance of the topic</w:t>
      </w:r>
      <w:r>
        <w:rPr>
          <w:b/>
        </w:rPr>
        <w:t xml:space="preserve">. </w:t>
      </w:r>
      <w:r>
        <w:t xml:space="preserve">Asking questions or suggesting ideas for further research and revisiting your main idea or research question with new insight. </w:t>
      </w:r>
      <w:r w:rsidR="001D631D" w:rsidRPr="001D631D">
        <w:rPr>
          <w:color w:val="EE0000"/>
        </w:rPr>
        <w:t>[</w:t>
      </w:r>
      <w:r w:rsidRPr="001D631D">
        <w:rPr>
          <w:color w:val="EE0000"/>
        </w:rPr>
        <w:t>This section must be prepared in one paragraph and this paragraph must contain the summary of work carried out (excluding literature from discussion). Citations are not allowed</w:t>
      </w:r>
      <w:r w:rsidR="001D631D" w:rsidRPr="001D631D">
        <w:rPr>
          <w:color w:val="EE0000"/>
        </w:rPr>
        <w:t>]</w:t>
      </w:r>
      <w:r w:rsidRPr="001D631D">
        <w:rPr>
          <w:color w:val="EE0000"/>
        </w:rPr>
        <w:t>.</w:t>
      </w:r>
    </w:p>
    <w:p w14:paraId="6130B58E" w14:textId="77777777" w:rsidR="00F454E0" w:rsidRDefault="00F454E0" w:rsidP="00281EE2">
      <w:pPr>
        <w:spacing w:line="276" w:lineRule="auto"/>
        <w:rPr>
          <w:b/>
          <w:color w:val="FF0000"/>
        </w:rPr>
      </w:pPr>
    </w:p>
    <w:p w14:paraId="615A2C2B" w14:textId="53F63F61" w:rsidR="00210F32" w:rsidRDefault="00B463A4" w:rsidP="00F454E0">
      <w:pPr>
        <w:spacing w:before="120" w:after="120" w:line="276" w:lineRule="auto"/>
        <w:rPr>
          <w:b/>
        </w:rPr>
      </w:pPr>
      <w:r>
        <w:rPr>
          <w:b/>
        </w:rPr>
        <w:t xml:space="preserve">References </w:t>
      </w:r>
      <w:r>
        <w:rPr>
          <w:b/>
          <w:color w:val="FF0000"/>
        </w:rPr>
        <w:t>(mandatory)</w:t>
      </w:r>
    </w:p>
    <w:p w14:paraId="5B5D48A8" w14:textId="71C1F42F" w:rsidR="00210F32" w:rsidRDefault="00B463A4" w:rsidP="00281EE2">
      <w:pPr>
        <w:spacing w:line="276" w:lineRule="auto"/>
        <w:jc w:val="both"/>
        <w:rPr>
          <w:i/>
          <w:color w:val="FF0000"/>
        </w:rPr>
      </w:pPr>
      <w:r w:rsidRPr="00927D6C">
        <w:rPr>
          <w:i/>
          <w:color w:val="FF0000"/>
        </w:rPr>
        <w:t>JSSM articles follow APA</w:t>
      </w:r>
      <w:r w:rsidR="00927D6C" w:rsidRPr="00927D6C">
        <w:rPr>
          <w:i/>
          <w:color w:val="FF0000"/>
        </w:rPr>
        <w:t xml:space="preserve"> Style (Seventh Edition)</w:t>
      </w:r>
      <w:r w:rsidR="00047BEC" w:rsidRPr="00927D6C">
        <w:rPr>
          <w:i/>
          <w:color w:val="FF0000"/>
        </w:rPr>
        <w:t xml:space="preserve"> </w:t>
      </w:r>
      <w:r w:rsidR="00927D6C" w:rsidRPr="00927D6C">
        <w:rPr>
          <w:i/>
          <w:color w:val="FF0000"/>
        </w:rPr>
        <w:t>for</w:t>
      </w:r>
      <w:r w:rsidRPr="00927D6C">
        <w:rPr>
          <w:i/>
          <w:color w:val="FF0000"/>
        </w:rPr>
        <w:t xml:space="preserve"> citations.</w:t>
      </w:r>
      <w:r>
        <w:rPr>
          <w:i/>
          <w:color w:val="FF0000"/>
        </w:rPr>
        <w:t xml:space="preserve"> </w:t>
      </w:r>
      <w:r w:rsidR="00047BEC">
        <w:rPr>
          <w:i/>
          <w:color w:val="FF0000"/>
        </w:rPr>
        <w:t xml:space="preserve">Ensure the references are complete </w:t>
      </w:r>
      <w:r w:rsidR="001D631D">
        <w:rPr>
          <w:i/>
          <w:color w:val="FF0000"/>
        </w:rPr>
        <w:t xml:space="preserve">with all authors listed alongside their respective abbreviated </w:t>
      </w:r>
      <w:r w:rsidR="001D631D">
        <w:rPr>
          <w:i/>
          <w:color w:val="FF0000"/>
        </w:rPr>
        <w:lastRenderedPageBreak/>
        <w:t>names, volume, issue and page for articles. Meanwhile, book chapters, web references and reports must be completely written and have consistent format. Mention page numbers and ownership if applicable. Also include DOI associations where applicable</w:t>
      </w:r>
      <w:r w:rsidR="00047BEC">
        <w:rPr>
          <w:i/>
          <w:color w:val="FF0000"/>
        </w:rPr>
        <w:t xml:space="preserve">. </w:t>
      </w:r>
      <w:r>
        <w:rPr>
          <w:i/>
          <w:color w:val="FF0000"/>
        </w:rPr>
        <w:t xml:space="preserve">Bibliography settings with assistant </w:t>
      </w:r>
      <w:proofErr w:type="spellStart"/>
      <w:r>
        <w:rPr>
          <w:i/>
          <w:color w:val="FF0000"/>
        </w:rPr>
        <w:t>softwares</w:t>
      </w:r>
      <w:proofErr w:type="spellEnd"/>
      <w:r>
        <w:rPr>
          <w:i/>
          <w:color w:val="FF0000"/>
        </w:rPr>
        <w:t xml:space="preserve"> </w:t>
      </w:r>
      <w:proofErr w:type="spellStart"/>
      <w:r>
        <w:rPr>
          <w:i/>
          <w:color w:val="FF0000"/>
        </w:rPr>
        <w:t>eg.</w:t>
      </w:r>
      <w:proofErr w:type="spellEnd"/>
      <w:r>
        <w:rPr>
          <w:i/>
          <w:color w:val="FF0000"/>
        </w:rPr>
        <w:t xml:space="preserve"> EndNote, Mendeley, </w:t>
      </w:r>
      <w:proofErr w:type="spellStart"/>
      <w:r>
        <w:rPr>
          <w:i/>
          <w:color w:val="FF0000"/>
        </w:rPr>
        <w:t>BibTex</w:t>
      </w:r>
      <w:proofErr w:type="spellEnd"/>
      <w:r>
        <w:rPr>
          <w:i/>
          <w:color w:val="FF0000"/>
        </w:rPr>
        <w:t xml:space="preserve"> etc should follow APA </w:t>
      </w:r>
      <w:r w:rsidR="001D631D">
        <w:rPr>
          <w:i/>
          <w:color w:val="FF0000"/>
        </w:rPr>
        <w:t xml:space="preserve">v6 </w:t>
      </w:r>
      <w:r>
        <w:rPr>
          <w:i/>
          <w:color w:val="FF0000"/>
        </w:rPr>
        <w:t xml:space="preserve">style. For reference preparation, kindly refer: </w:t>
      </w:r>
      <w:hyperlink r:id="rId12">
        <w:r>
          <w:rPr>
            <w:i/>
            <w:color w:val="0000FF"/>
            <w:u w:val="single"/>
          </w:rPr>
          <w:t>https://www.mendeley.com/guides/apa-citation-guide</w:t>
        </w:r>
      </w:hyperlink>
      <w:r>
        <w:rPr>
          <w:i/>
          <w:color w:val="FF0000"/>
        </w:rPr>
        <w:t xml:space="preserve">. </w:t>
      </w:r>
      <w:r>
        <w:rPr>
          <w:color w:val="FF0000"/>
        </w:rPr>
        <w:t xml:space="preserve">[Times New Roman (font size 12), justified, </w:t>
      </w:r>
      <w:r w:rsidR="00642B66">
        <w:rPr>
          <w:color w:val="FF0000"/>
        </w:rPr>
        <w:t>1.15 s</w:t>
      </w:r>
      <w:r>
        <w:rPr>
          <w:color w:val="FF0000"/>
        </w:rPr>
        <w:t>pacing</w:t>
      </w:r>
      <w:r w:rsidR="00642B66">
        <w:rPr>
          <w:color w:val="FF0000"/>
        </w:rPr>
        <w:t xml:space="preserve">, add 6 </w:t>
      </w:r>
      <w:proofErr w:type="spellStart"/>
      <w:r w:rsidR="00642B66">
        <w:rPr>
          <w:color w:val="FF0000"/>
        </w:rPr>
        <w:t>pt</w:t>
      </w:r>
      <w:proofErr w:type="spellEnd"/>
      <w:r w:rsidR="00642B66">
        <w:rPr>
          <w:color w:val="FF0000"/>
        </w:rPr>
        <w:t xml:space="preserve"> spacing after </w:t>
      </w:r>
      <w:r w:rsidR="004477D6">
        <w:rPr>
          <w:color w:val="FF0000"/>
        </w:rPr>
        <w:t>paragraph</w:t>
      </w:r>
      <w:r>
        <w:rPr>
          <w:color w:val="FF0000"/>
        </w:rPr>
        <w:t>].</w:t>
      </w:r>
    </w:p>
    <w:p w14:paraId="7AEB7BA1" w14:textId="77777777" w:rsidR="00F454E0" w:rsidRDefault="00F454E0" w:rsidP="00281EE2">
      <w:pPr>
        <w:spacing w:line="276" w:lineRule="auto"/>
        <w:rPr>
          <w:b/>
          <w:color w:val="FF0000"/>
        </w:rPr>
      </w:pPr>
    </w:p>
    <w:p w14:paraId="734464C5" w14:textId="125C5311" w:rsidR="00210F32" w:rsidRDefault="00B463A4" w:rsidP="00F454E0">
      <w:pPr>
        <w:spacing w:before="120" w:after="120" w:line="276" w:lineRule="auto"/>
        <w:rPr>
          <w:b/>
        </w:rPr>
      </w:pPr>
      <w:r>
        <w:rPr>
          <w:b/>
        </w:rPr>
        <w:t xml:space="preserve">Appendix </w:t>
      </w:r>
    </w:p>
    <w:p w14:paraId="21DAD427" w14:textId="77777777" w:rsidR="00210F32" w:rsidRDefault="00B463A4" w:rsidP="00AD6386">
      <w:pPr>
        <w:spacing w:line="276" w:lineRule="auto"/>
        <w:jc w:val="both"/>
        <w:rPr>
          <w:color w:val="FF0000"/>
        </w:rPr>
      </w:pPr>
      <w:r>
        <w:rPr>
          <w:color w:val="FF0000"/>
        </w:rPr>
        <w:t xml:space="preserve">[Appendix if any should be placed after the list of references. Appendix must be cited in the body text and numbered in Roman numerals (I, II, III, etc); Double spacing] </w:t>
      </w:r>
    </w:p>
    <w:p w14:paraId="630995F0" w14:textId="77777777" w:rsidR="00210F32" w:rsidRDefault="00210F32" w:rsidP="00281EE2">
      <w:pPr>
        <w:spacing w:line="276" w:lineRule="auto"/>
        <w:rPr>
          <w:color w:val="FF0000"/>
        </w:rPr>
      </w:pPr>
    </w:p>
    <w:p w14:paraId="01C9F3C1" w14:textId="77777777" w:rsidR="00210F32" w:rsidRDefault="00210F32" w:rsidP="00281EE2">
      <w:pPr>
        <w:spacing w:line="276" w:lineRule="auto"/>
        <w:rPr>
          <w:color w:val="FF0000"/>
        </w:rPr>
      </w:pPr>
    </w:p>
    <w:sectPr w:rsidR="00210F32" w:rsidSect="00C454C4">
      <w:type w:val="continuous"/>
      <w:pgSz w:w="11906" w:h="16838"/>
      <w:pgMar w:top="1440" w:right="1440" w:bottom="1440" w:left="1440" w:header="851" w:footer="992" w:gutter="0"/>
      <w:cols w:num="2" w:space="52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58D54A" w14:textId="77777777" w:rsidR="00BD5813" w:rsidRDefault="00BD5813">
      <w:r>
        <w:separator/>
      </w:r>
    </w:p>
  </w:endnote>
  <w:endnote w:type="continuationSeparator" w:id="0">
    <w:p w14:paraId="27FB7896" w14:textId="77777777" w:rsidR="00BD5813" w:rsidRDefault="00BD58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6DB13" w14:textId="60C6810B" w:rsidR="00210F32" w:rsidRPr="00F454E0" w:rsidRDefault="00B463A4" w:rsidP="00F454E0">
    <w:pPr>
      <w:widowControl w:val="0"/>
      <w:pBdr>
        <w:top w:val="nil"/>
        <w:left w:val="nil"/>
        <w:bottom w:val="nil"/>
        <w:right w:val="nil"/>
        <w:between w:val="nil"/>
      </w:pBdr>
      <w:tabs>
        <w:tab w:val="center" w:pos="4680"/>
        <w:tab w:val="right" w:pos="9360"/>
      </w:tabs>
      <w:jc w:val="right"/>
      <w:rPr>
        <w:rFonts w:eastAsia="Calibri"/>
        <w:color w:val="000000"/>
        <w:sz w:val="20"/>
        <w:szCs w:val="20"/>
      </w:rPr>
    </w:pPr>
    <w:r w:rsidRPr="00F454E0">
      <w:rPr>
        <w:rFonts w:eastAsia="Calibri"/>
        <w:color w:val="000000"/>
        <w:sz w:val="20"/>
        <w:szCs w:val="20"/>
      </w:rPr>
      <w:fldChar w:fldCharType="begin"/>
    </w:r>
    <w:r w:rsidRPr="00F454E0">
      <w:rPr>
        <w:rFonts w:eastAsia="Calibri"/>
        <w:color w:val="000000"/>
        <w:sz w:val="20"/>
        <w:szCs w:val="20"/>
      </w:rPr>
      <w:instrText>PAGE</w:instrText>
    </w:r>
    <w:r w:rsidRPr="00F454E0">
      <w:rPr>
        <w:rFonts w:eastAsia="Calibri"/>
        <w:color w:val="000000"/>
        <w:sz w:val="20"/>
        <w:szCs w:val="20"/>
      </w:rPr>
      <w:fldChar w:fldCharType="separate"/>
    </w:r>
    <w:r w:rsidR="005724F0" w:rsidRPr="00F454E0">
      <w:rPr>
        <w:rFonts w:eastAsia="Calibri"/>
        <w:noProof/>
        <w:color w:val="000000"/>
        <w:sz w:val="20"/>
        <w:szCs w:val="20"/>
      </w:rPr>
      <w:t>1</w:t>
    </w:r>
    <w:r w:rsidRPr="00F454E0">
      <w:rPr>
        <w:rFonts w:eastAsia="Calibri"/>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AB4FAE" w14:textId="77777777" w:rsidR="00BD5813" w:rsidRDefault="00BD5813">
      <w:r>
        <w:separator/>
      </w:r>
    </w:p>
  </w:footnote>
  <w:footnote w:type="continuationSeparator" w:id="0">
    <w:p w14:paraId="03192AC0" w14:textId="77777777" w:rsidR="00BD5813" w:rsidRDefault="00BD58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E89F1" w14:textId="6CBF78E7" w:rsidR="00210F32" w:rsidRDefault="00B463A4">
    <w:pPr>
      <w:widowControl w:val="0"/>
      <w:pBdr>
        <w:top w:val="nil"/>
        <w:left w:val="nil"/>
        <w:bottom w:val="nil"/>
        <w:right w:val="nil"/>
        <w:between w:val="nil"/>
      </w:pBdr>
      <w:tabs>
        <w:tab w:val="center" w:pos="4680"/>
        <w:tab w:val="right" w:pos="9360"/>
      </w:tabs>
      <w:rPr>
        <w:i/>
        <w:color w:val="000000"/>
        <w:sz w:val="20"/>
        <w:szCs w:val="20"/>
      </w:rPr>
    </w:pPr>
    <w:r>
      <w:rPr>
        <w:i/>
        <w:color w:val="000000"/>
        <w:sz w:val="20"/>
        <w:szCs w:val="20"/>
      </w:rPr>
      <w:t xml:space="preserve">Running Head (shortened from the </w:t>
    </w:r>
    <w:r w:rsidR="00EC7BD8">
      <w:rPr>
        <w:i/>
        <w:color w:val="000000"/>
        <w:sz w:val="20"/>
        <w:szCs w:val="20"/>
      </w:rPr>
      <w:t xml:space="preserve">manuscript </w:t>
    </w:r>
    <w:r>
      <w:rPr>
        <w:i/>
        <w:color w:val="000000"/>
        <w:sz w:val="20"/>
        <w:szCs w:val="20"/>
      </w:rPr>
      <w:t>title</w:t>
    </w:r>
    <w:r w:rsidR="00446906">
      <w:rPr>
        <w:i/>
        <w:color w:val="000000"/>
        <w:sz w:val="20"/>
        <w:szCs w:val="20"/>
      </w:rPr>
      <w:t>;</w:t>
    </w:r>
    <w:r w:rsidR="00446906" w:rsidRPr="00446906">
      <w:t xml:space="preserve"> </w:t>
    </w:r>
    <w:r w:rsidR="00446906" w:rsidRPr="00446906">
      <w:rPr>
        <w:i/>
        <w:color w:val="000000"/>
        <w:sz w:val="20"/>
        <w:szCs w:val="20"/>
      </w:rPr>
      <w:t>maximum length: 6</w:t>
    </w:r>
    <w:r w:rsidR="00446906">
      <w:rPr>
        <w:i/>
        <w:color w:val="000000"/>
        <w:sz w:val="20"/>
        <w:szCs w:val="20"/>
      </w:rPr>
      <w:t xml:space="preserve"> </w:t>
    </w:r>
    <w:proofErr w:type="gramStart"/>
    <w:r w:rsidR="00446906" w:rsidRPr="00446906">
      <w:rPr>
        <w:i/>
        <w:color w:val="000000"/>
        <w:sz w:val="20"/>
        <w:szCs w:val="20"/>
      </w:rPr>
      <w:t>words</w:t>
    </w:r>
    <w:r>
      <w:rPr>
        <w:i/>
        <w:color w:val="000000"/>
        <w:sz w:val="20"/>
        <w:szCs w:val="20"/>
      </w:rPr>
      <w:t>)</w:t>
    </w:r>
    <w:r w:rsidR="00323E42">
      <w:rPr>
        <w:i/>
        <w:color w:val="000000"/>
        <w:sz w:val="20"/>
        <w:szCs w:val="20"/>
      </w:rPr>
      <w:t xml:space="preserve"> </w:t>
    </w:r>
    <w:r w:rsidR="00446906">
      <w:rPr>
        <w:i/>
        <w:color w:val="000000"/>
        <w:sz w:val="20"/>
        <w:szCs w:val="20"/>
      </w:rPr>
      <w:t xml:space="preserve">  </w:t>
    </w:r>
    <w:proofErr w:type="gramEnd"/>
    <w:r w:rsidR="00446906">
      <w:rPr>
        <w:i/>
        <w:color w:val="000000"/>
        <w:sz w:val="20"/>
        <w:szCs w:val="20"/>
      </w:rPr>
      <w:t xml:space="preserve">  </w:t>
    </w:r>
    <w:r w:rsidR="00323E42">
      <w:rPr>
        <w:i/>
        <w:color w:val="000000"/>
        <w:sz w:val="20"/>
        <w:szCs w:val="20"/>
      </w:rPr>
      <w:t xml:space="preserve">Manuscript ID in </w:t>
    </w:r>
    <w:proofErr w:type="spellStart"/>
    <w:r w:rsidR="00323E42">
      <w:rPr>
        <w:i/>
        <w:color w:val="000000"/>
        <w:sz w:val="20"/>
        <w:szCs w:val="20"/>
      </w:rPr>
      <w:t>ScholarOne</w:t>
    </w:r>
    <w:proofErr w:type="spellEnd"/>
  </w:p>
  <w:p w14:paraId="334EC169" w14:textId="77777777" w:rsidR="00210F32" w:rsidRDefault="00210F32">
    <w:pPr>
      <w:widowControl w:val="0"/>
      <w:pBdr>
        <w:top w:val="nil"/>
        <w:left w:val="nil"/>
        <w:bottom w:val="nil"/>
        <w:right w:val="nil"/>
        <w:between w:val="nil"/>
      </w:pBdr>
      <w:tabs>
        <w:tab w:val="center" w:pos="4680"/>
        <w:tab w:val="right" w:pos="9360"/>
      </w:tabs>
      <w:jc w:val="both"/>
      <w:rPr>
        <w:rFonts w:ascii="Calibri" w:eastAsia="Calibri" w:hAnsi="Calibri" w:cs="Calibri"/>
        <w:color w:val="000000"/>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0F32"/>
    <w:rsid w:val="00047BEC"/>
    <w:rsid w:val="000C3D53"/>
    <w:rsid w:val="000F5052"/>
    <w:rsid w:val="001065E8"/>
    <w:rsid w:val="00130789"/>
    <w:rsid w:val="00135733"/>
    <w:rsid w:val="00156AE5"/>
    <w:rsid w:val="001A55BE"/>
    <w:rsid w:val="001B204D"/>
    <w:rsid w:val="001D631D"/>
    <w:rsid w:val="001E06E9"/>
    <w:rsid w:val="00210F32"/>
    <w:rsid w:val="00242DF5"/>
    <w:rsid w:val="00262B85"/>
    <w:rsid w:val="00281EE2"/>
    <w:rsid w:val="002856EA"/>
    <w:rsid w:val="002E3BD2"/>
    <w:rsid w:val="00313017"/>
    <w:rsid w:val="003131EE"/>
    <w:rsid w:val="00323E42"/>
    <w:rsid w:val="003510DB"/>
    <w:rsid w:val="00382696"/>
    <w:rsid w:val="003B6416"/>
    <w:rsid w:val="003B672A"/>
    <w:rsid w:val="003C5B19"/>
    <w:rsid w:val="00411710"/>
    <w:rsid w:val="00446906"/>
    <w:rsid w:val="004477D6"/>
    <w:rsid w:val="004B6670"/>
    <w:rsid w:val="004D69FF"/>
    <w:rsid w:val="004E4996"/>
    <w:rsid w:val="00554EFF"/>
    <w:rsid w:val="005724F0"/>
    <w:rsid w:val="005746B5"/>
    <w:rsid w:val="005A6317"/>
    <w:rsid w:val="005E0D28"/>
    <w:rsid w:val="00605ED7"/>
    <w:rsid w:val="00631FC8"/>
    <w:rsid w:val="00634644"/>
    <w:rsid w:val="00642B66"/>
    <w:rsid w:val="00646986"/>
    <w:rsid w:val="00646F5E"/>
    <w:rsid w:val="00651693"/>
    <w:rsid w:val="00664B34"/>
    <w:rsid w:val="00684848"/>
    <w:rsid w:val="006C295A"/>
    <w:rsid w:val="006C4E94"/>
    <w:rsid w:val="00712AE0"/>
    <w:rsid w:val="00717CFE"/>
    <w:rsid w:val="007C3911"/>
    <w:rsid w:val="00815341"/>
    <w:rsid w:val="00846AA8"/>
    <w:rsid w:val="00854C08"/>
    <w:rsid w:val="00860A86"/>
    <w:rsid w:val="00860B70"/>
    <w:rsid w:val="00865A09"/>
    <w:rsid w:val="0089240C"/>
    <w:rsid w:val="00893584"/>
    <w:rsid w:val="008B5D22"/>
    <w:rsid w:val="008B7EE1"/>
    <w:rsid w:val="009230CF"/>
    <w:rsid w:val="00925A6D"/>
    <w:rsid w:val="00927D6C"/>
    <w:rsid w:val="0094503E"/>
    <w:rsid w:val="009760E1"/>
    <w:rsid w:val="009909CA"/>
    <w:rsid w:val="0099177B"/>
    <w:rsid w:val="009937D8"/>
    <w:rsid w:val="009D4685"/>
    <w:rsid w:val="009F0E3A"/>
    <w:rsid w:val="00A046B8"/>
    <w:rsid w:val="00A71E30"/>
    <w:rsid w:val="00AB2B81"/>
    <w:rsid w:val="00AB47F9"/>
    <w:rsid w:val="00AC0012"/>
    <w:rsid w:val="00AD6386"/>
    <w:rsid w:val="00AE4611"/>
    <w:rsid w:val="00B14441"/>
    <w:rsid w:val="00B34998"/>
    <w:rsid w:val="00B463A4"/>
    <w:rsid w:val="00B62B71"/>
    <w:rsid w:val="00B76092"/>
    <w:rsid w:val="00B96EBF"/>
    <w:rsid w:val="00BA0F05"/>
    <w:rsid w:val="00BB4457"/>
    <w:rsid w:val="00BD5813"/>
    <w:rsid w:val="00BE0208"/>
    <w:rsid w:val="00BF626B"/>
    <w:rsid w:val="00C454C4"/>
    <w:rsid w:val="00C73B39"/>
    <w:rsid w:val="00C86F87"/>
    <w:rsid w:val="00CD425C"/>
    <w:rsid w:val="00CE1577"/>
    <w:rsid w:val="00CE15ED"/>
    <w:rsid w:val="00D345EB"/>
    <w:rsid w:val="00D4649D"/>
    <w:rsid w:val="00D47069"/>
    <w:rsid w:val="00DD3334"/>
    <w:rsid w:val="00DE3E15"/>
    <w:rsid w:val="00DE4E0A"/>
    <w:rsid w:val="00E3226D"/>
    <w:rsid w:val="00E66CB5"/>
    <w:rsid w:val="00E8103E"/>
    <w:rsid w:val="00EC7BD8"/>
    <w:rsid w:val="00ED45F5"/>
    <w:rsid w:val="00EE3B4E"/>
    <w:rsid w:val="00F035AB"/>
    <w:rsid w:val="00F13CD9"/>
    <w:rsid w:val="00F16A8E"/>
    <w:rsid w:val="00F44B65"/>
    <w:rsid w:val="00F454E0"/>
    <w:rsid w:val="00F73E9C"/>
    <w:rsid w:val="00FA7145"/>
    <w:rsid w:val="00FB6F65"/>
    <w:rsid w:val="00FB74EC"/>
    <w:rsid w:val="00FE6993"/>
    <w:rsid w:val="00FF76C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DEE81"/>
  <w15:docId w15:val="{542154ED-361D-4DEB-890D-613DA98AF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outlineLvl w:val="0"/>
    </w:pPr>
    <w:rPr>
      <w:b/>
      <w:sz w:val="48"/>
      <w:szCs w:val="48"/>
    </w:rPr>
  </w:style>
  <w:style w:type="paragraph" w:styleId="Heading2">
    <w:name w:val="heading 2"/>
    <w:basedOn w:val="Normal"/>
    <w:next w:val="Normal"/>
    <w:link w:val="Heading2Char"/>
    <w:uiPriority w:val="9"/>
    <w:semiHidden/>
    <w:unhideWhenUsed/>
    <w:qFormat/>
    <w:pPr>
      <w:keepNext/>
      <w:keepLines/>
      <w:spacing w:before="200"/>
      <w:outlineLvl w:val="1"/>
    </w:pPr>
    <w:rPr>
      <w:rFonts w:ascii="Cambria" w:eastAsia="Cambria" w:hAnsi="Cambria" w:cs="Cambria"/>
      <w:b/>
      <w:color w:val="4F81BD"/>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LightShading1">
    <w:name w:val="Light Shading1"/>
    <w:basedOn w:val="TableNormal"/>
    <w:uiPriority w:val="60"/>
    <w:rsid w:val="00785CA6"/>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pPr>
      <w:widowControl w:val="0"/>
      <w:wordWrap w:val="0"/>
      <w:autoSpaceDE w:val="0"/>
      <w:autoSpaceDN w:val="0"/>
      <w:jc w:val="both"/>
    </w:pPr>
    <w:rPr>
      <w:rFonts w:ascii="Tahoma" w:eastAsiaTheme="minorEastAsia" w:hAnsi="Tahoma" w:cs="Tahoma"/>
      <w:kern w:val="2"/>
      <w:sz w:val="16"/>
      <w:szCs w:val="16"/>
      <w:lang w:val="en-US" w:eastAsia="ko-KR"/>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widowControl w:val="0"/>
      <w:wordWrap w:val="0"/>
      <w:autoSpaceDE w:val="0"/>
      <w:autoSpaceDN w:val="0"/>
      <w:ind w:left="720"/>
      <w:contextualSpacing/>
      <w:jc w:val="both"/>
    </w:pPr>
    <w:rPr>
      <w:rFonts w:asciiTheme="minorHAnsi" w:eastAsiaTheme="minorEastAsia" w:hAnsiTheme="minorHAnsi" w:cstheme="minorBidi"/>
      <w:kern w:val="2"/>
      <w:sz w:val="20"/>
      <w:szCs w:val="22"/>
      <w:lang w:val="en-US" w:eastAsia="ko-KR"/>
    </w:rPr>
  </w:style>
  <w:style w:type="character" w:styleId="Hyperlink">
    <w:name w:val="Hyperlink"/>
    <w:basedOn w:val="DefaultParagraphFont"/>
    <w:uiPriority w:val="99"/>
    <w:unhideWhenUsed/>
    <w:rsid w:val="004E5EE2"/>
    <w:rPr>
      <w:color w:val="0000FF" w:themeColor="hyperlink"/>
      <w:u w:val="single"/>
    </w:rPr>
  </w:style>
  <w:style w:type="paragraph" w:styleId="Header">
    <w:name w:val="header"/>
    <w:basedOn w:val="Normal"/>
    <w:link w:val="HeaderChar"/>
    <w:uiPriority w:val="99"/>
    <w:unhideWhenUsed/>
    <w:rsid w:val="006B61BE"/>
    <w:pPr>
      <w:widowControl w:val="0"/>
      <w:tabs>
        <w:tab w:val="center" w:pos="4680"/>
        <w:tab w:val="right" w:pos="9360"/>
      </w:tabs>
      <w:wordWrap w:val="0"/>
      <w:autoSpaceDE w:val="0"/>
      <w:autoSpaceDN w:val="0"/>
      <w:jc w:val="both"/>
    </w:pPr>
    <w:rPr>
      <w:rFonts w:asciiTheme="minorHAnsi" w:eastAsiaTheme="minorEastAsia" w:hAnsiTheme="minorHAnsi" w:cstheme="minorBidi"/>
      <w:kern w:val="2"/>
      <w:sz w:val="20"/>
      <w:szCs w:val="22"/>
      <w:lang w:val="en-US" w:eastAsia="ko-KR"/>
    </w:rPr>
  </w:style>
  <w:style w:type="character" w:customStyle="1" w:styleId="HeaderChar">
    <w:name w:val="Header Char"/>
    <w:basedOn w:val="DefaultParagraphFont"/>
    <w:link w:val="Header"/>
    <w:uiPriority w:val="99"/>
    <w:rsid w:val="006B61BE"/>
    <w:rPr>
      <w:rFonts w:eastAsiaTheme="minorEastAsia"/>
      <w:kern w:val="2"/>
      <w:sz w:val="20"/>
      <w:lang w:eastAsia="ko-KR"/>
    </w:rPr>
  </w:style>
  <w:style w:type="paragraph" w:styleId="Footer">
    <w:name w:val="footer"/>
    <w:basedOn w:val="Normal"/>
    <w:link w:val="FooterChar"/>
    <w:uiPriority w:val="99"/>
    <w:unhideWhenUsed/>
    <w:rsid w:val="006B61BE"/>
    <w:pPr>
      <w:widowControl w:val="0"/>
      <w:tabs>
        <w:tab w:val="center" w:pos="4680"/>
        <w:tab w:val="right" w:pos="9360"/>
      </w:tabs>
      <w:wordWrap w:val="0"/>
      <w:autoSpaceDE w:val="0"/>
      <w:autoSpaceDN w:val="0"/>
      <w:jc w:val="both"/>
    </w:pPr>
    <w:rPr>
      <w:rFonts w:asciiTheme="minorHAnsi" w:eastAsiaTheme="minorEastAsia" w:hAnsiTheme="minorHAnsi" w:cstheme="minorBidi"/>
      <w:kern w:val="2"/>
      <w:sz w:val="20"/>
      <w:szCs w:val="22"/>
      <w:lang w:val="en-US" w:eastAsia="ko-KR"/>
    </w:rPr>
  </w:style>
  <w:style w:type="character" w:customStyle="1" w:styleId="FooterChar">
    <w:name w:val="Footer Char"/>
    <w:basedOn w:val="DefaultParagraphFont"/>
    <w:link w:val="Footer"/>
    <w:uiPriority w:val="99"/>
    <w:rsid w:val="006B61BE"/>
    <w:rPr>
      <w:rFonts w:eastAsiaTheme="minorEastAsia"/>
      <w:kern w:val="2"/>
      <w:sz w:val="20"/>
      <w:lang w:eastAsia="ko-KR"/>
    </w:rPr>
  </w:style>
  <w:style w:type="character" w:styleId="Emphasis">
    <w:name w:val="Emphasis"/>
    <w:basedOn w:val="DefaultParagraphFont"/>
    <w:uiPriority w:val="20"/>
    <w:qFormat/>
    <w:rsid w:val="0029539A"/>
    <w:rPr>
      <w:i/>
      <w:iCs/>
    </w:rPr>
  </w:style>
  <w:style w:type="paragraph" w:styleId="NormalWeb">
    <w:name w:val="Normal (Web)"/>
    <w:basedOn w:val="Normal"/>
    <w:uiPriority w:val="99"/>
    <w:unhideWhenUsed/>
    <w:rsid w:val="0083167E"/>
    <w:pPr>
      <w:spacing w:before="100" w:beforeAutospacing="1" w:after="100" w:afterAutospacing="1"/>
    </w:pPr>
  </w:style>
  <w:style w:type="character" w:styleId="Strong">
    <w:name w:val="Strong"/>
    <w:basedOn w:val="DefaultParagraphFont"/>
    <w:uiPriority w:val="22"/>
    <w:qFormat/>
    <w:rsid w:val="0083167E"/>
    <w:rPr>
      <w:b/>
      <w:bCs/>
    </w:rPr>
  </w:style>
  <w:style w:type="character" w:styleId="LineNumber">
    <w:name w:val="line number"/>
    <w:basedOn w:val="DefaultParagraphFont"/>
    <w:uiPriority w:val="99"/>
    <w:semiHidden/>
    <w:unhideWhenUsed/>
    <w:rsid w:val="000714FA"/>
  </w:style>
  <w:style w:type="character" w:customStyle="1" w:styleId="fontstyle01">
    <w:name w:val="fontstyle01"/>
    <w:basedOn w:val="DefaultParagraphFont"/>
    <w:rsid w:val="00BA36A1"/>
    <w:rPr>
      <w:rFonts w:ascii="Times New Roman" w:hAnsi="Times New Roman" w:cs="Times New Roman" w:hint="default"/>
      <w:b w:val="0"/>
      <w:bCs w:val="0"/>
      <w:i w:val="0"/>
      <w:iCs w:val="0"/>
      <w:color w:val="000000"/>
      <w:sz w:val="24"/>
      <w:szCs w:val="24"/>
    </w:rPr>
  </w:style>
  <w:style w:type="character" w:customStyle="1" w:styleId="Heading1Char">
    <w:name w:val="Heading 1 Char"/>
    <w:basedOn w:val="DefaultParagraphFont"/>
    <w:link w:val="Heading1"/>
    <w:uiPriority w:val="9"/>
    <w:rsid w:val="00697262"/>
    <w:rPr>
      <w:rFonts w:ascii="Times New Roman" w:eastAsia="Times New Roman" w:hAnsi="Times New Roman" w:cs="Times New Roman"/>
      <w:b/>
      <w:bCs/>
      <w:kern w:val="36"/>
      <w:sz w:val="48"/>
      <w:szCs w:val="48"/>
      <w:lang w:val="en-MY" w:eastAsia="en-MY"/>
    </w:rPr>
  </w:style>
  <w:style w:type="paragraph" w:styleId="BodyText">
    <w:name w:val="Body Text"/>
    <w:basedOn w:val="Normal"/>
    <w:link w:val="BodyTextChar"/>
    <w:uiPriority w:val="1"/>
    <w:qFormat/>
    <w:rsid w:val="00A859E6"/>
    <w:pPr>
      <w:widowControl w:val="0"/>
    </w:pPr>
    <w:rPr>
      <w:sz w:val="20"/>
      <w:szCs w:val="20"/>
      <w:lang w:val="en-US" w:eastAsia="en-US"/>
    </w:rPr>
  </w:style>
  <w:style w:type="character" w:customStyle="1" w:styleId="BodyTextChar">
    <w:name w:val="Body Text Char"/>
    <w:basedOn w:val="DefaultParagraphFont"/>
    <w:link w:val="BodyText"/>
    <w:uiPriority w:val="1"/>
    <w:rsid w:val="00A859E6"/>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401826"/>
    <w:rPr>
      <w:sz w:val="16"/>
      <w:szCs w:val="16"/>
    </w:rPr>
  </w:style>
  <w:style w:type="paragraph" w:styleId="CommentText">
    <w:name w:val="annotation text"/>
    <w:basedOn w:val="Normal"/>
    <w:link w:val="CommentTextChar"/>
    <w:uiPriority w:val="99"/>
    <w:semiHidden/>
    <w:unhideWhenUsed/>
    <w:rsid w:val="00401826"/>
    <w:rPr>
      <w:sz w:val="20"/>
      <w:szCs w:val="20"/>
    </w:rPr>
  </w:style>
  <w:style w:type="character" w:customStyle="1" w:styleId="CommentTextChar">
    <w:name w:val="Comment Text Char"/>
    <w:basedOn w:val="DefaultParagraphFont"/>
    <w:link w:val="CommentText"/>
    <w:uiPriority w:val="99"/>
    <w:semiHidden/>
    <w:rsid w:val="00401826"/>
    <w:rPr>
      <w:rFonts w:ascii="Times New Roman" w:eastAsia="Times New Roman" w:hAnsi="Times New Roman" w:cs="Times New Roman"/>
      <w:sz w:val="20"/>
      <w:szCs w:val="20"/>
      <w:lang w:val="en-MY" w:eastAsia="en-MY"/>
    </w:rPr>
  </w:style>
  <w:style w:type="paragraph" w:styleId="CommentSubject">
    <w:name w:val="annotation subject"/>
    <w:basedOn w:val="CommentText"/>
    <w:next w:val="CommentText"/>
    <w:link w:val="CommentSubjectChar"/>
    <w:uiPriority w:val="99"/>
    <w:semiHidden/>
    <w:unhideWhenUsed/>
    <w:rsid w:val="00401826"/>
    <w:rPr>
      <w:b/>
      <w:bCs/>
    </w:rPr>
  </w:style>
  <w:style w:type="character" w:customStyle="1" w:styleId="CommentSubjectChar">
    <w:name w:val="Comment Subject Char"/>
    <w:basedOn w:val="CommentTextChar"/>
    <w:link w:val="CommentSubject"/>
    <w:uiPriority w:val="99"/>
    <w:semiHidden/>
    <w:rsid w:val="00401826"/>
    <w:rPr>
      <w:rFonts w:ascii="Times New Roman" w:eastAsia="Times New Roman" w:hAnsi="Times New Roman" w:cs="Times New Roman"/>
      <w:b/>
      <w:bCs/>
      <w:sz w:val="20"/>
      <w:szCs w:val="20"/>
      <w:lang w:val="en-MY" w:eastAsia="en-MY"/>
    </w:rPr>
  </w:style>
  <w:style w:type="paragraph" w:styleId="Revision">
    <w:name w:val="Revision"/>
    <w:hidden/>
    <w:uiPriority w:val="99"/>
    <w:semiHidden/>
    <w:rsid w:val="00401826"/>
    <w:rPr>
      <w:lang w:val="en-MY"/>
    </w:rPr>
  </w:style>
  <w:style w:type="paragraph" w:customStyle="1" w:styleId="equation">
    <w:name w:val="equation"/>
    <w:basedOn w:val="Normal"/>
    <w:next w:val="Normal"/>
    <w:rsid w:val="009F313F"/>
    <w:pPr>
      <w:tabs>
        <w:tab w:val="center" w:pos="3289"/>
        <w:tab w:val="right" w:pos="6917"/>
      </w:tabs>
      <w:spacing w:before="160" w:after="160"/>
      <w:jc w:val="both"/>
    </w:pPr>
    <w:rPr>
      <w:rFonts w:ascii="Times" w:hAnsi="Times"/>
      <w:sz w:val="20"/>
      <w:szCs w:val="20"/>
      <w:lang w:val="en-US" w:eastAsia="de-DE"/>
    </w:rPr>
  </w:style>
  <w:style w:type="paragraph" w:customStyle="1" w:styleId="heading20">
    <w:name w:val="heading2"/>
    <w:basedOn w:val="Heading2"/>
    <w:next w:val="Normal"/>
    <w:rsid w:val="009F313F"/>
    <w:pPr>
      <w:suppressAutoHyphens/>
      <w:spacing w:before="360" w:after="160"/>
      <w:jc w:val="both"/>
    </w:pPr>
    <w:rPr>
      <w:rFonts w:ascii="Times" w:eastAsia="Times New Roman" w:hAnsi="Times" w:cs="Times New Roman"/>
      <w:iCs/>
      <w:color w:val="auto"/>
      <w:sz w:val="20"/>
      <w:szCs w:val="20"/>
      <w:lang w:val="en-US" w:eastAsia="de-DE"/>
    </w:rPr>
  </w:style>
  <w:style w:type="character" w:customStyle="1" w:styleId="Heading2Char">
    <w:name w:val="Heading 2 Char"/>
    <w:basedOn w:val="DefaultParagraphFont"/>
    <w:link w:val="Heading2"/>
    <w:uiPriority w:val="9"/>
    <w:semiHidden/>
    <w:rsid w:val="009F313F"/>
    <w:rPr>
      <w:rFonts w:asciiTheme="majorHAnsi" w:eastAsiaTheme="majorEastAsia" w:hAnsiTheme="majorHAnsi" w:cstheme="majorBidi"/>
      <w:b/>
      <w:bCs/>
      <w:color w:val="4F81BD" w:themeColor="accent1"/>
      <w:sz w:val="26"/>
      <w:szCs w:val="26"/>
      <w:lang w:val="en-MY" w:eastAsia="en-MY"/>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color w:val="000000"/>
      <w:sz w:val="20"/>
      <w:szCs w:val="20"/>
    </w:rPr>
    <w:tblPr>
      <w:tblStyleRowBandSize w:val="1"/>
      <w:tblStyleColBandSize w:val="1"/>
    </w:tblPr>
    <w:tblStylePr w:type="fir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firstCol">
      <w:rPr>
        <w:b/>
      </w:rPr>
    </w:tblStylePr>
    <w:tblStylePr w:type="lastCol">
      <w:rPr>
        <w:b/>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0413572">
      <w:bodyDiv w:val="1"/>
      <w:marLeft w:val="0"/>
      <w:marRight w:val="0"/>
      <w:marTop w:val="0"/>
      <w:marBottom w:val="0"/>
      <w:divBdr>
        <w:top w:val="none" w:sz="0" w:space="0" w:color="auto"/>
        <w:left w:val="none" w:sz="0" w:space="0" w:color="auto"/>
        <w:bottom w:val="none" w:sz="0" w:space="0" w:color="auto"/>
        <w:right w:val="none" w:sz="0" w:space="0" w:color="auto"/>
      </w:divBdr>
    </w:div>
    <w:div w:id="1069768617">
      <w:bodyDiv w:val="1"/>
      <w:marLeft w:val="0"/>
      <w:marRight w:val="0"/>
      <w:marTop w:val="0"/>
      <w:marBottom w:val="0"/>
      <w:divBdr>
        <w:top w:val="none" w:sz="0" w:space="0" w:color="auto"/>
        <w:left w:val="none" w:sz="0" w:space="0" w:color="auto"/>
        <w:bottom w:val="none" w:sz="0" w:space="0" w:color="auto"/>
        <w:right w:val="none" w:sz="0" w:space="0" w:color="auto"/>
      </w:divBdr>
    </w:div>
    <w:div w:id="2053726898">
      <w:bodyDiv w:val="1"/>
      <w:marLeft w:val="0"/>
      <w:marRight w:val="0"/>
      <w:marTop w:val="0"/>
      <w:marBottom w:val="0"/>
      <w:divBdr>
        <w:top w:val="none" w:sz="0" w:space="0" w:color="auto"/>
        <w:left w:val="none" w:sz="0" w:space="0" w:color="auto"/>
        <w:bottom w:val="none" w:sz="0" w:space="0" w:color="auto"/>
        <w:right w:val="none" w:sz="0" w:space="0" w:color="auto"/>
      </w:divBdr>
    </w:div>
    <w:div w:id="20761947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mendeley.com/guides/apa-citation-gui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W73KZCZWwqHIuQZDRgB9nODL7w==">CgMxLjAyDmguaTNobGloMTMzamhpOAByITExalZFcEtHRXlmTjJjNHFqSTBvRnFsSmFvMTItRG9rOQ==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5</Pages>
  <Words>1681</Words>
  <Characters>9586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Windows XP</dc:creator>
  <cp:lastModifiedBy>NURUL AIN BINTI MOHD NOOR</cp:lastModifiedBy>
  <cp:revision>100</cp:revision>
  <dcterms:created xsi:type="dcterms:W3CDTF">2019-01-30T09:19:00Z</dcterms:created>
  <dcterms:modified xsi:type="dcterms:W3CDTF">2026-10-20T02:28:00Z</dcterms:modified>
</cp:coreProperties>
</file>